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FF1A85" w14:textId="31FF65D9" w:rsidR="001D47D1" w:rsidRPr="00AB4665" w:rsidRDefault="001D47D1" w:rsidP="00AB4665">
      <w:pPr>
        <w:spacing w:after="0" w:line="240" w:lineRule="auto"/>
        <w:jc w:val="center"/>
        <w:rPr>
          <w:rFonts w:cstheme="minorHAnsi"/>
          <w:sz w:val="24"/>
          <w:szCs w:val="24"/>
        </w:rPr>
      </w:pPr>
      <w:bookmarkStart w:id="0" w:name="_GoBack"/>
      <w:bookmarkEnd w:id="0"/>
      <w:r w:rsidRPr="00AB4665">
        <w:rPr>
          <w:rFonts w:cstheme="minorHAnsi"/>
          <w:b/>
          <w:bCs/>
          <w:i/>
          <w:sz w:val="24"/>
          <w:szCs w:val="24"/>
        </w:rPr>
        <w:t>Direcția de cercetare: TEOLOGIE BIBLICĂ – VECHIUL TESTAMENT</w:t>
      </w:r>
    </w:p>
    <w:p w14:paraId="4EA95009" w14:textId="71BC0264" w:rsidR="001D47D1" w:rsidRPr="00AB4665" w:rsidRDefault="001D47D1" w:rsidP="00AB4665">
      <w:pPr>
        <w:spacing w:after="0" w:line="240" w:lineRule="auto"/>
        <w:jc w:val="center"/>
        <w:rPr>
          <w:rFonts w:cstheme="minorHAnsi"/>
          <w:b/>
          <w:bCs/>
          <w:i/>
          <w:sz w:val="24"/>
          <w:szCs w:val="24"/>
        </w:rPr>
      </w:pPr>
      <w:r w:rsidRPr="00AB4665">
        <w:rPr>
          <w:rFonts w:cstheme="minorHAnsi"/>
          <w:b/>
          <w:bCs/>
          <w:i/>
          <w:sz w:val="24"/>
          <w:szCs w:val="24"/>
        </w:rPr>
        <w:t>Conducător doctorat: Conf. dr. pr. Cătălin VATAMANU</w:t>
      </w:r>
    </w:p>
    <w:p w14:paraId="54B4AA8A" w14:textId="77777777" w:rsidR="0015196A" w:rsidRPr="00AB4665" w:rsidRDefault="0015196A" w:rsidP="00AB4665">
      <w:pPr>
        <w:spacing w:after="0" w:line="240" w:lineRule="auto"/>
        <w:rPr>
          <w:rFonts w:cstheme="minorHAnsi"/>
          <w:sz w:val="24"/>
          <w:szCs w:val="24"/>
        </w:rPr>
      </w:pPr>
    </w:p>
    <w:p w14:paraId="4630DC26" w14:textId="7063BF8D" w:rsidR="006E5A0F" w:rsidRPr="00AB4665" w:rsidRDefault="006E5A0F" w:rsidP="00AB4665">
      <w:pPr>
        <w:spacing w:after="0" w:line="240" w:lineRule="auto"/>
        <w:rPr>
          <w:rFonts w:cstheme="minorHAnsi"/>
          <w:sz w:val="24"/>
          <w:szCs w:val="24"/>
        </w:rPr>
      </w:pPr>
      <w:r w:rsidRPr="00AB4665">
        <w:rPr>
          <w:rFonts w:cstheme="minorHAnsi"/>
          <w:b/>
          <w:bCs/>
          <w:i/>
          <w:sz w:val="24"/>
          <w:szCs w:val="24"/>
        </w:rPr>
        <w:t>Tematică</w:t>
      </w:r>
      <w:r w:rsidR="000355DA" w:rsidRPr="00AB4665">
        <w:rPr>
          <w:rFonts w:cstheme="minorHAnsi"/>
          <w:b/>
          <w:bCs/>
          <w:i/>
          <w:sz w:val="24"/>
          <w:szCs w:val="24"/>
        </w:rPr>
        <w:t xml:space="preserve"> pentru examen</w:t>
      </w:r>
      <w:r w:rsidRPr="00AB4665">
        <w:rPr>
          <w:rFonts w:cstheme="minorHAnsi"/>
          <w:sz w:val="24"/>
          <w:szCs w:val="24"/>
        </w:rPr>
        <w:t>:</w:t>
      </w:r>
    </w:p>
    <w:p w14:paraId="3E054EBC" w14:textId="48A8B2E7" w:rsidR="000355DA" w:rsidRPr="00AB4665" w:rsidRDefault="006E5A0F" w:rsidP="00AB4665">
      <w:pPr>
        <w:spacing w:after="0" w:line="240" w:lineRule="auto"/>
        <w:rPr>
          <w:rFonts w:cstheme="minorHAnsi"/>
          <w:sz w:val="24"/>
          <w:szCs w:val="24"/>
        </w:rPr>
      </w:pPr>
      <w:r w:rsidRPr="00AB4665">
        <w:rPr>
          <w:rFonts w:cstheme="minorHAnsi"/>
          <w:sz w:val="24"/>
          <w:szCs w:val="24"/>
        </w:rPr>
        <w:t>1.</w:t>
      </w:r>
      <w:r w:rsidR="000355DA" w:rsidRPr="00AB4665">
        <w:rPr>
          <w:rFonts w:cstheme="minorHAnsi"/>
          <w:sz w:val="24"/>
          <w:szCs w:val="24"/>
        </w:rPr>
        <w:t xml:space="preserve"> Grădina Paradisului – sinteză antropologică biblică</w:t>
      </w:r>
    </w:p>
    <w:p w14:paraId="0357D8DC" w14:textId="53B87613" w:rsidR="006E5A0F" w:rsidRPr="00AB4665" w:rsidRDefault="000355DA" w:rsidP="00AB4665">
      <w:pPr>
        <w:spacing w:after="0" w:line="240" w:lineRule="auto"/>
        <w:rPr>
          <w:rFonts w:cstheme="minorHAnsi"/>
          <w:sz w:val="24"/>
          <w:szCs w:val="24"/>
        </w:rPr>
      </w:pPr>
      <w:r w:rsidRPr="00AB4665">
        <w:rPr>
          <w:rFonts w:cstheme="minorHAnsi"/>
          <w:sz w:val="24"/>
          <w:szCs w:val="24"/>
        </w:rPr>
        <w:t xml:space="preserve">2.  </w:t>
      </w:r>
      <w:r w:rsidR="006E5A0F" w:rsidRPr="00AB4665">
        <w:rPr>
          <w:rFonts w:cstheme="minorHAnsi"/>
          <w:sz w:val="24"/>
          <w:szCs w:val="24"/>
        </w:rPr>
        <w:t>Monoteismul biblic</w:t>
      </w:r>
      <w:r w:rsidRPr="00AB4665">
        <w:rPr>
          <w:rFonts w:cstheme="minorHAnsi"/>
          <w:b/>
          <w:bCs/>
          <w:sz w:val="24"/>
          <w:szCs w:val="24"/>
        </w:rPr>
        <w:t xml:space="preserve"> </w:t>
      </w:r>
      <w:r w:rsidRPr="00AB4665">
        <w:rPr>
          <w:rFonts w:cstheme="minorHAnsi"/>
          <w:bCs/>
          <w:sz w:val="24"/>
          <w:szCs w:val="24"/>
        </w:rPr>
        <w:t>în Decalog și în textele biblice paralele</w:t>
      </w:r>
    </w:p>
    <w:p w14:paraId="064FC150" w14:textId="3B9CFF47" w:rsidR="00DC7E14" w:rsidRPr="00AB4665" w:rsidRDefault="001B2B84" w:rsidP="00AB4665">
      <w:pPr>
        <w:spacing w:after="0" w:line="240" w:lineRule="auto"/>
        <w:rPr>
          <w:rFonts w:cstheme="minorHAnsi"/>
          <w:sz w:val="24"/>
          <w:szCs w:val="24"/>
        </w:rPr>
      </w:pPr>
      <w:r w:rsidRPr="00AB4665">
        <w:rPr>
          <w:rFonts w:cstheme="minorHAnsi"/>
          <w:sz w:val="24"/>
          <w:szCs w:val="24"/>
        </w:rPr>
        <w:t>3</w:t>
      </w:r>
      <w:r w:rsidR="006E5A0F" w:rsidRPr="00AB4665">
        <w:rPr>
          <w:rFonts w:cstheme="minorHAnsi"/>
          <w:sz w:val="24"/>
          <w:szCs w:val="24"/>
        </w:rPr>
        <w:t xml:space="preserve">. Exegeza textelor </w:t>
      </w:r>
      <w:r w:rsidR="00DC7E14" w:rsidRPr="00AB4665">
        <w:rPr>
          <w:rFonts w:cstheme="minorHAnsi"/>
          <w:sz w:val="24"/>
          <w:szCs w:val="24"/>
        </w:rPr>
        <w:t>mesianice: Isaia 7</w:t>
      </w:r>
      <w:r w:rsidR="00274165" w:rsidRPr="00AB4665">
        <w:rPr>
          <w:rFonts w:cstheme="minorHAnsi"/>
          <w:sz w:val="24"/>
          <w:szCs w:val="24"/>
        </w:rPr>
        <w:t xml:space="preserve">, </w:t>
      </w:r>
      <w:r w:rsidR="00DC7E14" w:rsidRPr="00AB4665">
        <w:rPr>
          <w:rFonts w:cstheme="minorHAnsi"/>
          <w:sz w:val="24"/>
          <w:szCs w:val="24"/>
        </w:rPr>
        <w:t>14; 9</w:t>
      </w:r>
      <w:r w:rsidR="00274165" w:rsidRPr="00AB4665">
        <w:rPr>
          <w:rFonts w:cstheme="minorHAnsi"/>
          <w:sz w:val="24"/>
          <w:szCs w:val="24"/>
        </w:rPr>
        <w:t xml:space="preserve">, </w:t>
      </w:r>
      <w:r w:rsidR="00DC7E14" w:rsidRPr="00AB4665">
        <w:rPr>
          <w:rFonts w:cstheme="minorHAnsi"/>
          <w:sz w:val="24"/>
          <w:szCs w:val="24"/>
        </w:rPr>
        <w:t>6-7; 11</w:t>
      </w:r>
      <w:r w:rsidR="00274165" w:rsidRPr="00AB4665">
        <w:rPr>
          <w:rFonts w:cstheme="minorHAnsi"/>
          <w:sz w:val="24"/>
          <w:szCs w:val="24"/>
        </w:rPr>
        <w:t xml:space="preserve">, </w:t>
      </w:r>
      <w:r w:rsidR="00DC7E14" w:rsidRPr="00AB4665">
        <w:rPr>
          <w:rFonts w:cstheme="minorHAnsi"/>
          <w:sz w:val="24"/>
          <w:szCs w:val="24"/>
        </w:rPr>
        <w:t>1-10; 53</w:t>
      </w:r>
      <w:r w:rsidR="00274165" w:rsidRPr="00AB4665">
        <w:rPr>
          <w:rFonts w:cstheme="minorHAnsi"/>
          <w:sz w:val="24"/>
          <w:szCs w:val="24"/>
        </w:rPr>
        <w:t xml:space="preserve">, </w:t>
      </w:r>
      <w:r w:rsidR="00DC7E14" w:rsidRPr="00AB4665">
        <w:rPr>
          <w:rFonts w:cstheme="minorHAnsi"/>
          <w:sz w:val="24"/>
          <w:szCs w:val="24"/>
        </w:rPr>
        <w:t>1-12; Ieremia 31</w:t>
      </w:r>
      <w:r w:rsidR="00274165" w:rsidRPr="00AB4665">
        <w:rPr>
          <w:rFonts w:cstheme="minorHAnsi"/>
          <w:sz w:val="24"/>
          <w:szCs w:val="24"/>
        </w:rPr>
        <w:t xml:space="preserve">, </w:t>
      </w:r>
      <w:r w:rsidR="00DC7E14" w:rsidRPr="00AB4665">
        <w:rPr>
          <w:rFonts w:cstheme="minorHAnsi"/>
          <w:sz w:val="24"/>
          <w:szCs w:val="24"/>
        </w:rPr>
        <w:t xml:space="preserve">31-34; </w:t>
      </w:r>
      <w:proofErr w:type="spellStart"/>
      <w:r w:rsidR="00DC7E14" w:rsidRPr="00AB4665">
        <w:rPr>
          <w:rFonts w:cstheme="minorHAnsi"/>
          <w:sz w:val="24"/>
          <w:szCs w:val="24"/>
        </w:rPr>
        <w:t>Iezechiel</w:t>
      </w:r>
      <w:proofErr w:type="spellEnd"/>
      <w:r w:rsidR="00DC7E14" w:rsidRPr="00AB4665">
        <w:rPr>
          <w:rFonts w:cstheme="minorHAnsi"/>
          <w:sz w:val="24"/>
          <w:szCs w:val="24"/>
        </w:rPr>
        <w:t xml:space="preserve"> 37</w:t>
      </w:r>
      <w:r w:rsidR="00274165" w:rsidRPr="00AB4665">
        <w:rPr>
          <w:rFonts w:cstheme="minorHAnsi"/>
          <w:sz w:val="24"/>
          <w:szCs w:val="24"/>
        </w:rPr>
        <w:t xml:space="preserve">, </w:t>
      </w:r>
      <w:r w:rsidR="00DC7E14" w:rsidRPr="00AB4665">
        <w:rPr>
          <w:rFonts w:cstheme="minorHAnsi"/>
          <w:sz w:val="24"/>
          <w:szCs w:val="24"/>
        </w:rPr>
        <w:t>24-28; Daniel 7</w:t>
      </w:r>
      <w:r w:rsidR="00274165" w:rsidRPr="00AB4665">
        <w:rPr>
          <w:rFonts w:cstheme="minorHAnsi"/>
          <w:sz w:val="24"/>
          <w:szCs w:val="24"/>
        </w:rPr>
        <w:t xml:space="preserve">, </w:t>
      </w:r>
      <w:r w:rsidR="00DC7E14" w:rsidRPr="00AB4665">
        <w:rPr>
          <w:rFonts w:cstheme="minorHAnsi"/>
          <w:sz w:val="24"/>
          <w:szCs w:val="24"/>
        </w:rPr>
        <w:t>13-14</w:t>
      </w:r>
      <w:r w:rsidR="004122AD" w:rsidRPr="00AB4665">
        <w:rPr>
          <w:rFonts w:cstheme="minorHAnsi"/>
          <w:sz w:val="24"/>
          <w:szCs w:val="24"/>
        </w:rPr>
        <w:t>.</w:t>
      </w:r>
    </w:p>
    <w:p w14:paraId="3741FDFC" w14:textId="63CA5EAA" w:rsidR="000355DA" w:rsidRPr="00AB4665" w:rsidRDefault="001B2B84" w:rsidP="00AB4665">
      <w:pPr>
        <w:spacing w:after="0" w:line="240" w:lineRule="auto"/>
        <w:rPr>
          <w:rFonts w:cstheme="minorHAnsi"/>
          <w:sz w:val="24"/>
          <w:szCs w:val="24"/>
        </w:rPr>
      </w:pPr>
      <w:r w:rsidRPr="00AB4665">
        <w:rPr>
          <w:rFonts w:cstheme="minorHAnsi"/>
          <w:sz w:val="24"/>
          <w:szCs w:val="24"/>
        </w:rPr>
        <w:t>4</w:t>
      </w:r>
      <w:r w:rsidR="000355DA" w:rsidRPr="00AB4665">
        <w:rPr>
          <w:rFonts w:cstheme="minorHAnsi"/>
          <w:sz w:val="24"/>
          <w:szCs w:val="24"/>
        </w:rPr>
        <w:t xml:space="preserve">. Retorica judecății divine la profeții biblici Ieremia, </w:t>
      </w:r>
      <w:proofErr w:type="spellStart"/>
      <w:r w:rsidR="000355DA" w:rsidRPr="00AB4665">
        <w:rPr>
          <w:rFonts w:cstheme="minorHAnsi"/>
          <w:sz w:val="24"/>
          <w:szCs w:val="24"/>
        </w:rPr>
        <w:t>Miheia</w:t>
      </w:r>
      <w:proofErr w:type="spellEnd"/>
      <w:r w:rsidR="000355DA" w:rsidRPr="00AB4665">
        <w:rPr>
          <w:rFonts w:cstheme="minorHAnsi"/>
          <w:sz w:val="24"/>
          <w:szCs w:val="24"/>
        </w:rPr>
        <w:t xml:space="preserve">, </w:t>
      </w:r>
      <w:proofErr w:type="spellStart"/>
      <w:r w:rsidR="000355DA" w:rsidRPr="00AB4665">
        <w:rPr>
          <w:rFonts w:cstheme="minorHAnsi"/>
          <w:sz w:val="24"/>
          <w:szCs w:val="24"/>
        </w:rPr>
        <w:t>Ioel</w:t>
      </w:r>
      <w:proofErr w:type="spellEnd"/>
      <w:r w:rsidR="00AB4665" w:rsidRPr="00AB4665">
        <w:rPr>
          <w:rFonts w:cstheme="minorHAnsi"/>
          <w:sz w:val="24"/>
          <w:szCs w:val="24"/>
        </w:rPr>
        <w:t>.</w:t>
      </w:r>
    </w:p>
    <w:p w14:paraId="6BD2266F" w14:textId="77777777" w:rsidR="006E5A0F" w:rsidRPr="00AB4665" w:rsidRDefault="006E5A0F" w:rsidP="00AB4665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14:paraId="6DE0A692" w14:textId="3B6F4936" w:rsidR="006E5A0F" w:rsidRPr="00AB4665" w:rsidRDefault="00AB4665" w:rsidP="00AB4665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B4665">
        <w:rPr>
          <w:rFonts w:cstheme="minorHAnsi"/>
          <w:b/>
          <w:bCs/>
          <w:sz w:val="24"/>
          <w:szCs w:val="24"/>
        </w:rPr>
        <w:t>Bibliografie:</w:t>
      </w:r>
    </w:p>
    <w:p w14:paraId="0CC1B0F6" w14:textId="09FFDB96" w:rsidR="00DC7E14" w:rsidRPr="00AB4665" w:rsidRDefault="0050475A" w:rsidP="0050475A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rPr>
          <w:sz w:val="24"/>
          <w:szCs w:val="24"/>
        </w:rPr>
      </w:pPr>
      <w:r w:rsidRPr="00AB4665">
        <w:rPr>
          <w:sz w:val="24"/>
          <w:szCs w:val="24"/>
        </w:rPr>
        <w:t>Chirilă</w:t>
      </w:r>
      <w:r w:rsidR="00DC7E14" w:rsidRPr="00AB4665">
        <w:rPr>
          <w:sz w:val="24"/>
          <w:szCs w:val="24"/>
        </w:rPr>
        <w:t xml:space="preserve">, Ioan (coord.), </w:t>
      </w:r>
      <w:r w:rsidR="00DC7E14" w:rsidRPr="00AB4665">
        <w:rPr>
          <w:i/>
          <w:sz w:val="24"/>
          <w:szCs w:val="24"/>
        </w:rPr>
        <w:t>Introducere în Vechiul Testament</w:t>
      </w:r>
      <w:r w:rsidR="00DC7E14" w:rsidRPr="00AB4665">
        <w:rPr>
          <w:sz w:val="24"/>
          <w:szCs w:val="24"/>
        </w:rPr>
        <w:t>, Editura BASILICA, București, 2018.</w:t>
      </w:r>
    </w:p>
    <w:p w14:paraId="7B2E504B" w14:textId="5458BAD5" w:rsidR="00DC7E14" w:rsidRPr="00AB4665" w:rsidRDefault="0050475A" w:rsidP="0050475A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rPr>
          <w:sz w:val="24"/>
          <w:szCs w:val="24"/>
        </w:rPr>
      </w:pPr>
      <w:r w:rsidRPr="00AB4665">
        <w:rPr>
          <w:sz w:val="24"/>
          <w:szCs w:val="24"/>
        </w:rPr>
        <w:t>Semen</w:t>
      </w:r>
      <w:r w:rsidR="00DC7E14" w:rsidRPr="00AB4665">
        <w:rPr>
          <w:sz w:val="24"/>
          <w:szCs w:val="24"/>
        </w:rPr>
        <w:t xml:space="preserve">, Petre, </w:t>
      </w:r>
      <w:r w:rsidR="00DC7E14" w:rsidRPr="00AB4665">
        <w:rPr>
          <w:i/>
          <w:sz w:val="24"/>
          <w:szCs w:val="24"/>
        </w:rPr>
        <w:t>Introducere în teologia profeților scriitori</w:t>
      </w:r>
      <w:r w:rsidR="00DC7E14" w:rsidRPr="00AB4665">
        <w:rPr>
          <w:sz w:val="24"/>
          <w:szCs w:val="24"/>
        </w:rPr>
        <w:t>, Editura Doxologia, Iași, 2010.</w:t>
      </w:r>
    </w:p>
    <w:p w14:paraId="2DF34C2A" w14:textId="21FD00B9" w:rsidR="001B2B84" w:rsidRPr="00AB4665" w:rsidRDefault="0050475A" w:rsidP="0050475A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rPr>
          <w:sz w:val="24"/>
          <w:szCs w:val="24"/>
        </w:rPr>
      </w:pPr>
      <w:proofErr w:type="spellStart"/>
      <w:r w:rsidRPr="00AB4665">
        <w:rPr>
          <w:sz w:val="24"/>
          <w:szCs w:val="24"/>
        </w:rPr>
        <w:t>Brueggemann</w:t>
      </w:r>
      <w:proofErr w:type="spellEnd"/>
      <w:r w:rsidR="001B2B84" w:rsidRPr="00AB4665">
        <w:rPr>
          <w:sz w:val="24"/>
          <w:szCs w:val="24"/>
        </w:rPr>
        <w:t xml:space="preserve">, Walter, </w:t>
      </w:r>
      <w:proofErr w:type="spellStart"/>
      <w:r w:rsidR="001B2B84" w:rsidRPr="00AB4665">
        <w:rPr>
          <w:i/>
          <w:sz w:val="24"/>
          <w:szCs w:val="24"/>
        </w:rPr>
        <w:t>Theology</w:t>
      </w:r>
      <w:proofErr w:type="spellEnd"/>
      <w:r w:rsidR="001B2B84" w:rsidRPr="00AB4665">
        <w:rPr>
          <w:i/>
          <w:sz w:val="24"/>
          <w:szCs w:val="24"/>
        </w:rPr>
        <w:t xml:space="preserve"> of </w:t>
      </w:r>
      <w:proofErr w:type="spellStart"/>
      <w:r w:rsidR="001B2B84" w:rsidRPr="00AB4665">
        <w:rPr>
          <w:i/>
          <w:sz w:val="24"/>
          <w:szCs w:val="24"/>
        </w:rPr>
        <w:t>the</w:t>
      </w:r>
      <w:proofErr w:type="spellEnd"/>
      <w:r w:rsidR="001B2B84" w:rsidRPr="00AB4665">
        <w:rPr>
          <w:i/>
          <w:sz w:val="24"/>
          <w:szCs w:val="24"/>
        </w:rPr>
        <w:t xml:space="preserve"> Old Testament</w:t>
      </w:r>
      <w:r w:rsidR="001B2B84" w:rsidRPr="00AB4665">
        <w:rPr>
          <w:sz w:val="24"/>
          <w:szCs w:val="24"/>
        </w:rPr>
        <w:t xml:space="preserve">, </w:t>
      </w:r>
      <w:proofErr w:type="spellStart"/>
      <w:r w:rsidR="001B2B84" w:rsidRPr="00AB4665">
        <w:rPr>
          <w:sz w:val="24"/>
          <w:szCs w:val="24"/>
        </w:rPr>
        <w:t>Fortress</w:t>
      </w:r>
      <w:proofErr w:type="spellEnd"/>
      <w:r w:rsidR="001B2B84" w:rsidRPr="00AB4665">
        <w:rPr>
          <w:sz w:val="24"/>
          <w:szCs w:val="24"/>
        </w:rPr>
        <w:t xml:space="preserve"> Press, Minneapolis, 1997.</w:t>
      </w:r>
    </w:p>
    <w:p w14:paraId="065EEB40" w14:textId="741E293D" w:rsidR="000355DA" w:rsidRPr="00AB4665" w:rsidRDefault="0050475A" w:rsidP="0050475A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rPr>
          <w:sz w:val="24"/>
          <w:szCs w:val="24"/>
        </w:rPr>
      </w:pPr>
      <w:r w:rsidRPr="00AB4665">
        <w:rPr>
          <w:spacing w:val="-4"/>
          <w:sz w:val="24"/>
          <w:szCs w:val="24"/>
        </w:rPr>
        <w:t>Vatamanu</w:t>
      </w:r>
      <w:r w:rsidR="000355DA" w:rsidRPr="00AB4665">
        <w:rPr>
          <w:spacing w:val="-4"/>
          <w:sz w:val="24"/>
          <w:szCs w:val="24"/>
        </w:rPr>
        <w:t xml:space="preserve">, Cătălin, </w:t>
      </w:r>
      <w:r w:rsidR="000355DA" w:rsidRPr="00AB4665">
        <w:rPr>
          <w:i/>
          <w:spacing w:val="-4"/>
          <w:sz w:val="24"/>
          <w:szCs w:val="24"/>
        </w:rPr>
        <w:t xml:space="preserve">Retorica </w:t>
      </w:r>
      <w:proofErr w:type="spellStart"/>
      <w:r w:rsidR="000355DA" w:rsidRPr="00AB4665">
        <w:rPr>
          <w:i/>
          <w:spacing w:val="-4"/>
          <w:sz w:val="24"/>
          <w:szCs w:val="24"/>
        </w:rPr>
        <w:t>judecăţii</w:t>
      </w:r>
      <w:proofErr w:type="spellEnd"/>
      <w:r w:rsidR="000355DA" w:rsidRPr="00AB4665">
        <w:rPr>
          <w:i/>
          <w:spacing w:val="-4"/>
          <w:sz w:val="24"/>
          <w:szCs w:val="24"/>
        </w:rPr>
        <w:t xml:space="preserve"> divine în Scriptura ebraică</w:t>
      </w:r>
      <w:r w:rsidR="000355DA" w:rsidRPr="00AB4665">
        <w:rPr>
          <w:spacing w:val="-4"/>
          <w:sz w:val="24"/>
          <w:szCs w:val="24"/>
        </w:rPr>
        <w:t xml:space="preserve">, în </w:t>
      </w:r>
      <w:r w:rsidR="000355DA" w:rsidRPr="00AB4665">
        <w:rPr>
          <w:i/>
          <w:iCs/>
          <w:spacing w:val="-4"/>
          <w:sz w:val="24"/>
          <w:szCs w:val="24"/>
        </w:rPr>
        <w:t>Text şi discurs religios</w:t>
      </w:r>
      <w:r w:rsidR="000355DA" w:rsidRPr="00AB4665">
        <w:rPr>
          <w:spacing w:val="-4"/>
          <w:sz w:val="24"/>
          <w:szCs w:val="24"/>
        </w:rPr>
        <w:t xml:space="preserve">, nr. 2, </w:t>
      </w:r>
      <w:r w:rsidR="000355DA" w:rsidRPr="00AB4665">
        <w:rPr>
          <w:rStyle w:val="Emphasis"/>
          <w:i w:val="0"/>
          <w:lang w:val="ro-RO" w:eastAsia="ro-RO"/>
        </w:rPr>
        <w:t>Editura Universităţii</w:t>
      </w:r>
      <w:r w:rsidR="000355DA" w:rsidRPr="00AB4665">
        <w:rPr>
          <w:rStyle w:val="st"/>
          <w:lang w:val="ro-RO" w:eastAsia="ro-RO"/>
        </w:rPr>
        <w:t xml:space="preserve"> „</w:t>
      </w:r>
      <w:r w:rsidR="000355DA" w:rsidRPr="00AB4665">
        <w:rPr>
          <w:rStyle w:val="Emphasis"/>
          <w:i w:val="0"/>
          <w:lang w:val="ro-RO" w:eastAsia="ro-RO"/>
        </w:rPr>
        <w:t>Alexandru Ioan Cuza</w:t>
      </w:r>
      <w:r w:rsidR="000355DA" w:rsidRPr="00AB4665">
        <w:rPr>
          <w:rStyle w:val="st"/>
          <w:lang w:val="ro-RO" w:eastAsia="ro-RO"/>
        </w:rPr>
        <w:t xml:space="preserve">” </w:t>
      </w:r>
      <w:r w:rsidR="000355DA" w:rsidRPr="00AB4665">
        <w:rPr>
          <w:rStyle w:val="Emphasis"/>
          <w:i w:val="0"/>
          <w:lang w:val="ro-RO" w:eastAsia="ro-RO"/>
        </w:rPr>
        <w:t>Iaşi</w:t>
      </w:r>
      <w:r w:rsidR="000355DA" w:rsidRPr="00AB4665">
        <w:rPr>
          <w:rStyle w:val="st"/>
          <w:lang w:val="ro-RO" w:eastAsia="ro-RO"/>
        </w:rPr>
        <w:t>, 2010,</w:t>
      </w:r>
      <w:r w:rsidR="000355DA" w:rsidRPr="00AB4665">
        <w:rPr>
          <w:spacing w:val="-4"/>
          <w:sz w:val="24"/>
          <w:szCs w:val="24"/>
        </w:rPr>
        <w:t xml:space="preserve"> pp. 73-82</w:t>
      </w:r>
      <w:r w:rsidR="001B2B84" w:rsidRPr="00AB4665">
        <w:rPr>
          <w:spacing w:val="-4"/>
          <w:sz w:val="24"/>
          <w:szCs w:val="24"/>
        </w:rPr>
        <w:t>;</w:t>
      </w:r>
    </w:p>
    <w:p w14:paraId="73690C4E" w14:textId="42D2D910" w:rsidR="001B2B84" w:rsidRPr="00AB4665" w:rsidRDefault="0050475A" w:rsidP="0050475A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rPr>
          <w:sz w:val="24"/>
          <w:szCs w:val="24"/>
        </w:rPr>
      </w:pPr>
      <w:r w:rsidRPr="00AB4665">
        <w:rPr>
          <w:spacing w:val="-4"/>
          <w:sz w:val="24"/>
          <w:szCs w:val="24"/>
        </w:rPr>
        <w:t>Vatamanu</w:t>
      </w:r>
      <w:r w:rsidR="001B2B84" w:rsidRPr="00AB4665">
        <w:rPr>
          <w:spacing w:val="-4"/>
          <w:sz w:val="24"/>
          <w:szCs w:val="24"/>
        </w:rPr>
        <w:t>, Cătălin,</w:t>
      </w:r>
      <w:r w:rsidR="001B2B84" w:rsidRPr="00AB4665">
        <w:rPr>
          <w:i/>
          <w:iCs/>
          <w:sz w:val="24"/>
          <w:szCs w:val="24"/>
        </w:rPr>
        <w:t xml:space="preserve"> </w:t>
      </w:r>
      <w:proofErr w:type="spellStart"/>
      <w:r w:rsidR="001B2B84" w:rsidRPr="00AB4665">
        <w:rPr>
          <w:i/>
          <w:iCs/>
          <w:sz w:val="24"/>
          <w:szCs w:val="24"/>
        </w:rPr>
        <w:t>Shema</w:t>
      </w:r>
      <w:proofErr w:type="spellEnd"/>
      <w:r w:rsidR="001B2B84" w:rsidRPr="00AB4665">
        <w:rPr>
          <w:i/>
          <w:iCs/>
          <w:sz w:val="24"/>
          <w:szCs w:val="24"/>
        </w:rPr>
        <w:t xml:space="preserve"> Israel… (</w:t>
      </w:r>
      <w:proofErr w:type="spellStart"/>
      <w:r w:rsidR="001B2B84" w:rsidRPr="00AB4665">
        <w:rPr>
          <w:i/>
          <w:iCs/>
          <w:sz w:val="24"/>
          <w:szCs w:val="24"/>
        </w:rPr>
        <w:t>Deut</w:t>
      </w:r>
      <w:proofErr w:type="spellEnd"/>
      <w:r w:rsidR="001B2B84" w:rsidRPr="00AB4665">
        <w:rPr>
          <w:i/>
          <w:iCs/>
          <w:sz w:val="24"/>
          <w:szCs w:val="24"/>
        </w:rPr>
        <w:t>. 6, 4-9): mărturie a lui Dumnezeu Cel Unul şi Unic</w:t>
      </w:r>
      <w:r w:rsidR="001B2B84" w:rsidRPr="00AB4665">
        <w:rPr>
          <w:sz w:val="24"/>
          <w:szCs w:val="24"/>
        </w:rPr>
        <w:t xml:space="preserve">, în </w:t>
      </w:r>
      <w:r w:rsidR="001B2B84" w:rsidRPr="00AB4665">
        <w:rPr>
          <w:i/>
          <w:iCs/>
          <w:sz w:val="24"/>
          <w:szCs w:val="24"/>
        </w:rPr>
        <w:t xml:space="preserve">Mărturisirea de </w:t>
      </w:r>
      <w:proofErr w:type="spellStart"/>
      <w:r w:rsidR="001B2B84" w:rsidRPr="00AB4665">
        <w:rPr>
          <w:i/>
          <w:iCs/>
          <w:sz w:val="24"/>
          <w:szCs w:val="24"/>
        </w:rPr>
        <w:t>credinţă</w:t>
      </w:r>
      <w:proofErr w:type="spellEnd"/>
      <w:r w:rsidR="001B2B84" w:rsidRPr="00AB4665">
        <w:rPr>
          <w:i/>
          <w:iCs/>
          <w:sz w:val="24"/>
          <w:szCs w:val="24"/>
        </w:rPr>
        <w:t xml:space="preserve"> – locul şi rolul ei în </w:t>
      </w:r>
      <w:proofErr w:type="spellStart"/>
      <w:r w:rsidR="001B2B84" w:rsidRPr="00AB4665">
        <w:rPr>
          <w:i/>
          <w:iCs/>
          <w:sz w:val="24"/>
          <w:szCs w:val="24"/>
        </w:rPr>
        <w:t>Tradiţia</w:t>
      </w:r>
      <w:proofErr w:type="spellEnd"/>
      <w:r w:rsidR="001B2B84" w:rsidRPr="00AB4665">
        <w:rPr>
          <w:i/>
          <w:iCs/>
          <w:sz w:val="24"/>
          <w:szCs w:val="24"/>
        </w:rPr>
        <w:t xml:space="preserve"> Bisericii Ortodoxe</w:t>
      </w:r>
      <w:r w:rsidR="001B2B84" w:rsidRPr="00AB4665">
        <w:rPr>
          <w:sz w:val="24"/>
          <w:szCs w:val="24"/>
        </w:rPr>
        <w:t xml:space="preserve">, </w:t>
      </w:r>
      <w:proofErr w:type="spellStart"/>
      <w:r w:rsidR="001B2B84" w:rsidRPr="00AB4665">
        <w:rPr>
          <w:sz w:val="24"/>
          <w:szCs w:val="24"/>
        </w:rPr>
        <w:t>Colecţia</w:t>
      </w:r>
      <w:proofErr w:type="spellEnd"/>
      <w:r w:rsidR="001B2B84" w:rsidRPr="00AB4665">
        <w:rPr>
          <w:sz w:val="24"/>
          <w:szCs w:val="24"/>
        </w:rPr>
        <w:t xml:space="preserve"> „</w:t>
      </w:r>
      <w:proofErr w:type="spellStart"/>
      <w:r w:rsidR="001B2B84" w:rsidRPr="00AB4665">
        <w:rPr>
          <w:sz w:val="24"/>
          <w:szCs w:val="24"/>
        </w:rPr>
        <w:t>Episteme</w:t>
      </w:r>
      <w:proofErr w:type="spellEnd"/>
      <w:r w:rsidR="001B2B84" w:rsidRPr="00AB4665">
        <w:rPr>
          <w:sz w:val="24"/>
          <w:szCs w:val="24"/>
        </w:rPr>
        <w:t>”, Editura Doxologia, Iaşi, 2013, pp. 274-284;</w:t>
      </w:r>
    </w:p>
    <w:p w14:paraId="7DDB48EC" w14:textId="3C5DB5BF" w:rsidR="001B2B84" w:rsidRPr="00AB4665" w:rsidRDefault="0050475A" w:rsidP="0050475A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rPr>
          <w:sz w:val="24"/>
          <w:szCs w:val="24"/>
        </w:rPr>
      </w:pPr>
      <w:r w:rsidRPr="00AB4665">
        <w:rPr>
          <w:spacing w:val="-4"/>
          <w:sz w:val="24"/>
          <w:szCs w:val="24"/>
        </w:rPr>
        <w:t>Vatamanu</w:t>
      </w:r>
      <w:r w:rsidR="001B2B84" w:rsidRPr="00AB4665">
        <w:rPr>
          <w:spacing w:val="-4"/>
          <w:sz w:val="24"/>
          <w:szCs w:val="24"/>
        </w:rPr>
        <w:t>, Cătălin,</w:t>
      </w:r>
      <w:r w:rsidR="001B2B84" w:rsidRPr="00AB4665">
        <w:rPr>
          <w:i/>
          <w:sz w:val="24"/>
          <w:szCs w:val="24"/>
        </w:rPr>
        <w:t xml:space="preserve"> Sensul metaforei grădinii în </w:t>
      </w:r>
      <w:proofErr w:type="spellStart"/>
      <w:r w:rsidR="001B2B84" w:rsidRPr="00AB4665">
        <w:rPr>
          <w:i/>
          <w:sz w:val="24"/>
          <w:szCs w:val="24"/>
        </w:rPr>
        <w:t>tradiţia</w:t>
      </w:r>
      <w:proofErr w:type="spellEnd"/>
      <w:r w:rsidR="001B2B84" w:rsidRPr="00AB4665">
        <w:rPr>
          <w:i/>
          <w:sz w:val="24"/>
          <w:szCs w:val="24"/>
        </w:rPr>
        <w:t xml:space="preserve"> ebraică</w:t>
      </w:r>
      <w:r w:rsidR="001B2B84" w:rsidRPr="00AB4665">
        <w:rPr>
          <w:sz w:val="24"/>
          <w:szCs w:val="24"/>
        </w:rPr>
        <w:t xml:space="preserve">, în „Teologie şi </w:t>
      </w:r>
      <w:proofErr w:type="spellStart"/>
      <w:r w:rsidR="001B2B84" w:rsidRPr="00AB4665">
        <w:rPr>
          <w:sz w:val="24"/>
          <w:szCs w:val="24"/>
        </w:rPr>
        <w:t>Viaţă</w:t>
      </w:r>
      <w:proofErr w:type="spellEnd"/>
      <w:r w:rsidR="001B2B84" w:rsidRPr="00AB4665">
        <w:rPr>
          <w:sz w:val="24"/>
          <w:szCs w:val="24"/>
        </w:rPr>
        <w:t>”, serie nouă, anul XX (2010), nr. 1-4, pp. 133-144.</w:t>
      </w:r>
    </w:p>
    <w:p w14:paraId="1D3DB91A" w14:textId="27602C9A" w:rsidR="006E5A0F" w:rsidRDefault="006E5A0F" w:rsidP="00AB4665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14:paraId="2F9BCED0" w14:textId="5B43275C" w:rsidR="00AB4665" w:rsidRPr="008F735D" w:rsidRDefault="00AB4665" w:rsidP="00AB4665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  <w:r w:rsidRPr="008F735D">
        <w:rPr>
          <w:rFonts w:cstheme="minorHAnsi"/>
          <w:b/>
          <w:bCs/>
          <w:i/>
          <w:sz w:val="24"/>
          <w:szCs w:val="24"/>
        </w:rPr>
        <w:t>Direcții de studiu:</w:t>
      </w:r>
    </w:p>
    <w:p w14:paraId="6CAD023B" w14:textId="77777777" w:rsidR="001D47D1" w:rsidRPr="00AB4665" w:rsidRDefault="001D47D1" w:rsidP="00AB4665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AB4665">
        <w:rPr>
          <w:rFonts w:cstheme="minorHAnsi"/>
          <w:sz w:val="24"/>
          <w:szCs w:val="24"/>
        </w:rPr>
        <w:t>Antropologia biblică</w:t>
      </w:r>
    </w:p>
    <w:p w14:paraId="443B88CB" w14:textId="77777777" w:rsidR="001D47D1" w:rsidRPr="00AB4665" w:rsidRDefault="001D47D1" w:rsidP="00AB4665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AB4665">
        <w:rPr>
          <w:rFonts w:cstheme="minorHAnsi"/>
          <w:sz w:val="24"/>
          <w:szCs w:val="24"/>
        </w:rPr>
        <w:t>Familia biblică și contextul ei social, cultural și religios</w:t>
      </w:r>
    </w:p>
    <w:p w14:paraId="664A4DA0" w14:textId="77777777" w:rsidR="001D47D1" w:rsidRPr="00AB4665" w:rsidRDefault="001D47D1" w:rsidP="00AB4665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AB4665">
        <w:rPr>
          <w:rFonts w:cstheme="minorHAnsi"/>
          <w:sz w:val="24"/>
          <w:szCs w:val="24"/>
        </w:rPr>
        <w:t>Receptarea simbolurilor și metaforelor biblice în literatura patristică și iconografie</w:t>
      </w:r>
    </w:p>
    <w:p w14:paraId="4B90DDBF" w14:textId="77777777" w:rsidR="001D47D1" w:rsidRPr="00AB4665" w:rsidRDefault="001D47D1" w:rsidP="00AB4665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AB4665">
        <w:rPr>
          <w:rFonts w:cstheme="minorHAnsi"/>
          <w:sz w:val="24"/>
          <w:szCs w:val="24"/>
        </w:rPr>
        <w:t xml:space="preserve">Psaltirea. Receptare liturgică, patristică, filocalică și în spiritualitatea românească </w:t>
      </w:r>
    </w:p>
    <w:p w14:paraId="5917664A" w14:textId="77777777" w:rsidR="0015196A" w:rsidRPr="00AB4665" w:rsidRDefault="0015196A" w:rsidP="00AB4665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14:paraId="540D6341" w14:textId="694D648D" w:rsidR="001D47D1" w:rsidRPr="00AB4665" w:rsidRDefault="001D47D1" w:rsidP="00AB4665">
      <w:pPr>
        <w:spacing w:after="0" w:line="240" w:lineRule="auto"/>
        <w:rPr>
          <w:rFonts w:cstheme="minorHAnsi"/>
          <w:sz w:val="24"/>
          <w:szCs w:val="24"/>
        </w:rPr>
      </w:pPr>
      <w:r w:rsidRPr="00AB4665">
        <w:rPr>
          <w:rFonts w:cstheme="minorHAnsi"/>
          <w:b/>
          <w:bCs/>
          <w:i/>
          <w:sz w:val="24"/>
          <w:szCs w:val="24"/>
        </w:rPr>
        <w:t>Bibliografie:</w:t>
      </w:r>
    </w:p>
    <w:p w14:paraId="5DDBD73F" w14:textId="7971BA2A" w:rsidR="0015196A" w:rsidRPr="00AB4665" w:rsidRDefault="0015196A" w:rsidP="00AB4665">
      <w:pPr>
        <w:pStyle w:val="ListParagraph"/>
        <w:numPr>
          <w:ilvl w:val="0"/>
          <w:numId w:val="2"/>
        </w:numPr>
        <w:spacing w:after="0" w:line="240" w:lineRule="auto"/>
        <w:ind w:left="426"/>
        <w:contextualSpacing w:val="0"/>
        <w:jc w:val="both"/>
        <w:rPr>
          <w:rFonts w:cstheme="minorHAnsi"/>
          <w:sz w:val="24"/>
          <w:szCs w:val="24"/>
        </w:rPr>
      </w:pPr>
      <w:r w:rsidRPr="00AB4665">
        <w:rPr>
          <w:rFonts w:cstheme="minorHAnsi"/>
          <w:i/>
          <w:sz w:val="24"/>
          <w:szCs w:val="24"/>
        </w:rPr>
        <w:t xml:space="preserve">Biblia </w:t>
      </w:r>
      <w:proofErr w:type="spellStart"/>
      <w:r w:rsidRPr="00AB4665">
        <w:rPr>
          <w:rFonts w:cstheme="minorHAnsi"/>
          <w:i/>
          <w:sz w:val="24"/>
          <w:szCs w:val="24"/>
        </w:rPr>
        <w:t>Hebraica</w:t>
      </w:r>
      <w:proofErr w:type="spellEnd"/>
      <w:r w:rsidRPr="00AB4665">
        <w:rPr>
          <w:rFonts w:cstheme="minorHAnsi"/>
          <w:i/>
          <w:sz w:val="24"/>
          <w:szCs w:val="24"/>
        </w:rPr>
        <w:t xml:space="preserve"> </w:t>
      </w:r>
      <w:proofErr w:type="spellStart"/>
      <w:r w:rsidRPr="00AB4665">
        <w:rPr>
          <w:rFonts w:cstheme="minorHAnsi"/>
          <w:i/>
          <w:sz w:val="24"/>
          <w:szCs w:val="24"/>
        </w:rPr>
        <w:t>Stuttgartensia</w:t>
      </w:r>
      <w:proofErr w:type="spellEnd"/>
      <w:r w:rsidRPr="00AB4665">
        <w:rPr>
          <w:rFonts w:cstheme="minorHAnsi"/>
          <w:sz w:val="24"/>
          <w:szCs w:val="24"/>
        </w:rPr>
        <w:t xml:space="preserve"> (BHS), editori: Karl </w:t>
      </w:r>
      <w:proofErr w:type="spellStart"/>
      <w:r w:rsidRPr="00AB4665">
        <w:rPr>
          <w:rFonts w:cstheme="minorHAnsi"/>
          <w:sz w:val="24"/>
          <w:szCs w:val="24"/>
        </w:rPr>
        <w:t>Elliger</w:t>
      </w:r>
      <w:proofErr w:type="spellEnd"/>
      <w:r w:rsidRPr="00AB4665">
        <w:rPr>
          <w:rFonts w:cstheme="minorHAnsi"/>
          <w:sz w:val="24"/>
          <w:szCs w:val="24"/>
        </w:rPr>
        <w:t xml:space="preserve">, Wilhelm Rudolph (și alții), Deutsche </w:t>
      </w:r>
      <w:proofErr w:type="spellStart"/>
      <w:r w:rsidRPr="00AB4665">
        <w:rPr>
          <w:rFonts w:cstheme="minorHAnsi"/>
          <w:sz w:val="24"/>
          <w:szCs w:val="24"/>
        </w:rPr>
        <w:t>Bibelgesellschaft</w:t>
      </w:r>
      <w:proofErr w:type="spellEnd"/>
      <w:r w:rsidRPr="00AB4665">
        <w:rPr>
          <w:rFonts w:cstheme="minorHAnsi"/>
          <w:sz w:val="24"/>
          <w:szCs w:val="24"/>
        </w:rPr>
        <w:t>, 1967, 1997.</w:t>
      </w:r>
    </w:p>
    <w:p w14:paraId="158EF8ED" w14:textId="1192F854" w:rsidR="001D47D1" w:rsidRPr="00AB4665" w:rsidRDefault="001D47D1" w:rsidP="00AB4665">
      <w:pPr>
        <w:pStyle w:val="ListParagraph"/>
        <w:numPr>
          <w:ilvl w:val="0"/>
          <w:numId w:val="2"/>
        </w:numPr>
        <w:spacing w:after="0" w:line="240" w:lineRule="auto"/>
        <w:ind w:left="426"/>
        <w:contextualSpacing w:val="0"/>
        <w:jc w:val="both"/>
        <w:rPr>
          <w:rFonts w:cstheme="minorHAnsi"/>
          <w:sz w:val="24"/>
          <w:szCs w:val="24"/>
        </w:rPr>
      </w:pPr>
      <w:r w:rsidRPr="00AB4665">
        <w:rPr>
          <w:rFonts w:cstheme="minorHAnsi"/>
          <w:i/>
          <w:sz w:val="24"/>
          <w:szCs w:val="24"/>
        </w:rPr>
        <w:t xml:space="preserve">The </w:t>
      </w:r>
      <w:proofErr w:type="spellStart"/>
      <w:r w:rsidRPr="00AB4665">
        <w:rPr>
          <w:rFonts w:cstheme="minorHAnsi"/>
          <w:i/>
          <w:sz w:val="24"/>
          <w:szCs w:val="24"/>
        </w:rPr>
        <w:t>Anchor</w:t>
      </w:r>
      <w:proofErr w:type="spellEnd"/>
      <w:r w:rsidRPr="00AB4665">
        <w:rPr>
          <w:rFonts w:cstheme="minorHAnsi"/>
          <w:i/>
          <w:sz w:val="24"/>
          <w:szCs w:val="24"/>
        </w:rPr>
        <w:t xml:space="preserve"> </w:t>
      </w:r>
      <w:proofErr w:type="spellStart"/>
      <w:r w:rsidRPr="00AB4665">
        <w:rPr>
          <w:rFonts w:cstheme="minorHAnsi"/>
          <w:i/>
          <w:sz w:val="24"/>
          <w:szCs w:val="24"/>
        </w:rPr>
        <w:t>Bible</w:t>
      </w:r>
      <w:proofErr w:type="spellEnd"/>
      <w:r w:rsidRPr="00AB4665">
        <w:rPr>
          <w:rFonts w:cstheme="minorHAnsi"/>
          <w:i/>
          <w:sz w:val="24"/>
          <w:szCs w:val="24"/>
        </w:rPr>
        <w:t xml:space="preserve"> Dictionary</w:t>
      </w:r>
      <w:r w:rsidRPr="00AB4665">
        <w:rPr>
          <w:rFonts w:cstheme="minorHAnsi"/>
          <w:sz w:val="24"/>
          <w:szCs w:val="24"/>
        </w:rPr>
        <w:t>, New York</w:t>
      </w:r>
      <w:r w:rsidR="0050475A">
        <w:rPr>
          <w:rFonts w:cstheme="minorHAnsi"/>
          <w:sz w:val="24"/>
          <w:szCs w:val="24"/>
        </w:rPr>
        <w:t>,</w:t>
      </w:r>
      <w:r w:rsidRPr="00AB4665">
        <w:rPr>
          <w:rFonts w:cstheme="minorHAnsi"/>
          <w:sz w:val="24"/>
          <w:szCs w:val="24"/>
        </w:rPr>
        <w:t xml:space="preserve"> 1992.</w:t>
      </w:r>
    </w:p>
    <w:p w14:paraId="28F05977" w14:textId="40C646B2" w:rsidR="001D47D1" w:rsidRPr="00AB4665" w:rsidRDefault="001D47D1" w:rsidP="00AB4665">
      <w:pPr>
        <w:pStyle w:val="ListParagraph"/>
        <w:numPr>
          <w:ilvl w:val="0"/>
          <w:numId w:val="2"/>
        </w:numPr>
        <w:spacing w:after="0" w:line="240" w:lineRule="auto"/>
        <w:ind w:left="426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AB4665">
        <w:rPr>
          <w:rFonts w:cstheme="minorHAnsi"/>
          <w:i/>
          <w:sz w:val="24"/>
          <w:szCs w:val="24"/>
        </w:rPr>
        <w:t>Encyclopaedia</w:t>
      </w:r>
      <w:proofErr w:type="spellEnd"/>
      <w:r w:rsidRPr="00AB4665">
        <w:rPr>
          <w:rFonts w:cstheme="minorHAnsi"/>
          <w:i/>
          <w:sz w:val="24"/>
          <w:szCs w:val="24"/>
        </w:rPr>
        <w:t xml:space="preserve"> </w:t>
      </w:r>
      <w:proofErr w:type="spellStart"/>
      <w:r w:rsidRPr="00AB4665">
        <w:rPr>
          <w:rFonts w:cstheme="minorHAnsi"/>
          <w:i/>
          <w:sz w:val="24"/>
          <w:szCs w:val="24"/>
        </w:rPr>
        <w:t>Judaica</w:t>
      </w:r>
      <w:proofErr w:type="spellEnd"/>
      <w:r w:rsidRPr="00AB4665">
        <w:rPr>
          <w:rFonts w:cstheme="minorHAnsi"/>
          <w:sz w:val="24"/>
          <w:szCs w:val="24"/>
        </w:rPr>
        <w:t>, Jerusalem</w:t>
      </w:r>
      <w:r w:rsidR="0050475A">
        <w:rPr>
          <w:rFonts w:cstheme="minorHAnsi"/>
          <w:sz w:val="24"/>
          <w:szCs w:val="24"/>
        </w:rPr>
        <w:t>,</w:t>
      </w:r>
      <w:r w:rsidRPr="00AB4665">
        <w:rPr>
          <w:rFonts w:cstheme="minorHAnsi"/>
          <w:sz w:val="24"/>
          <w:szCs w:val="24"/>
        </w:rPr>
        <w:t xml:space="preserve"> 1971-1996.</w:t>
      </w:r>
    </w:p>
    <w:p w14:paraId="7F3E27DB" w14:textId="2DF2F705" w:rsidR="001D47D1" w:rsidRPr="00AB4665" w:rsidRDefault="0015196A" w:rsidP="00AB4665">
      <w:pPr>
        <w:pStyle w:val="ListParagraph"/>
        <w:numPr>
          <w:ilvl w:val="0"/>
          <w:numId w:val="2"/>
        </w:numPr>
        <w:spacing w:after="0" w:line="240" w:lineRule="auto"/>
        <w:ind w:left="426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AB4665">
        <w:rPr>
          <w:rFonts w:cstheme="minorHAnsi"/>
          <w:i/>
          <w:sz w:val="24"/>
          <w:szCs w:val="24"/>
        </w:rPr>
        <w:t>Theological</w:t>
      </w:r>
      <w:proofErr w:type="spellEnd"/>
      <w:r w:rsidRPr="00AB4665">
        <w:rPr>
          <w:rFonts w:cstheme="minorHAnsi"/>
          <w:i/>
          <w:sz w:val="24"/>
          <w:szCs w:val="24"/>
        </w:rPr>
        <w:t xml:space="preserve"> Dictionary of </w:t>
      </w:r>
      <w:proofErr w:type="spellStart"/>
      <w:r w:rsidRPr="00AB4665">
        <w:rPr>
          <w:rFonts w:cstheme="minorHAnsi"/>
          <w:i/>
          <w:sz w:val="24"/>
          <w:szCs w:val="24"/>
        </w:rPr>
        <w:t>the</w:t>
      </w:r>
      <w:proofErr w:type="spellEnd"/>
      <w:r w:rsidRPr="00AB4665">
        <w:rPr>
          <w:rFonts w:cstheme="minorHAnsi"/>
          <w:i/>
          <w:sz w:val="24"/>
          <w:szCs w:val="24"/>
        </w:rPr>
        <w:t xml:space="preserve"> Old Testament</w:t>
      </w:r>
      <w:r w:rsidRPr="00AB4665">
        <w:rPr>
          <w:rFonts w:cstheme="minorHAnsi"/>
          <w:sz w:val="24"/>
          <w:szCs w:val="24"/>
        </w:rPr>
        <w:t xml:space="preserve"> (TDOT/TWAT), G. Johannes </w:t>
      </w:r>
      <w:proofErr w:type="spellStart"/>
      <w:r w:rsidRPr="00AB4665">
        <w:rPr>
          <w:rFonts w:cstheme="minorHAnsi"/>
          <w:sz w:val="24"/>
          <w:szCs w:val="24"/>
        </w:rPr>
        <w:t>Botterweck</w:t>
      </w:r>
      <w:proofErr w:type="spellEnd"/>
      <w:r w:rsidRPr="00AB4665">
        <w:rPr>
          <w:rFonts w:cstheme="minorHAnsi"/>
          <w:sz w:val="24"/>
          <w:szCs w:val="24"/>
        </w:rPr>
        <w:t xml:space="preserve">, </w:t>
      </w:r>
      <w:proofErr w:type="spellStart"/>
      <w:r w:rsidRPr="00AB4665">
        <w:rPr>
          <w:rFonts w:cstheme="minorHAnsi"/>
          <w:sz w:val="24"/>
          <w:szCs w:val="24"/>
        </w:rPr>
        <w:t>Helmer</w:t>
      </w:r>
      <w:proofErr w:type="spellEnd"/>
      <w:r w:rsidRPr="00AB4665">
        <w:rPr>
          <w:rFonts w:cstheme="minorHAnsi"/>
          <w:sz w:val="24"/>
          <w:szCs w:val="24"/>
        </w:rPr>
        <w:t xml:space="preserve"> </w:t>
      </w:r>
      <w:proofErr w:type="spellStart"/>
      <w:r w:rsidRPr="00AB4665">
        <w:rPr>
          <w:rFonts w:cstheme="minorHAnsi"/>
          <w:sz w:val="24"/>
          <w:szCs w:val="24"/>
        </w:rPr>
        <w:t>Ringgren</w:t>
      </w:r>
      <w:proofErr w:type="spellEnd"/>
      <w:r w:rsidRPr="00AB4665">
        <w:rPr>
          <w:rFonts w:cstheme="minorHAnsi"/>
          <w:sz w:val="24"/>
          <w:szCs w:val="24"/>
        </w:rPr>
        <w:t xml:space="preserve"> (coord.), </w:t>
      </w:r>
      <w:proofErr w:type="spellStart"/>
      <w:r w:rsidRPr="00AB4665">
        <w:rPr>
          <w:rFonts w:cstheme="minorHAnsi"/>
          <w:sz w:val="24"/>
          <w:szCs w:val="24"/>
        </w:rPr>
        <w:t>Wm</w:t>
      </w:r>
      <w:proofErr w:type="spellEnd"/>
      <w:r w:rsidRPr="00AB4665">
        <w:rPr>
          <w:rFonts w:cstheme="minorHAnsi"/>
          <w:sz w:val="24"/>
          <w:szCs w:val="24"/>
        </w:rPr>
        <w:t xml:space="preserve">. B. </w:t>
      </w:r>
      <w:proofErr w:type="spellStart"/>
      <w:r w:rsidRPr="00AB4665">
        <w:rPr>
          <w:rFonts w:cstheme="minorHAnsi"/>
          <w:sz w:val="24"/>
          <w:szCs w:val="24"/>
        </w:rPr>
        <w:t>Eerdmans</w:t>
      </w:r>
      <w:proofErr w:type="spellEnd"/>
      <w:r w:rsidRPr="00AB4665">
        <w:rPr>
          <w:rFonts w:cstheme="minorHAnsi"/>
          <w:sz w:val="24"/>
          <w:szCs w:val="24"/>
        </w:rPr>
        <w:t xml:space="preserve"> </w:t>
      </w:r>
      <w:proofErr w:type="spellStart"/>
      <w:r w:rsidRPr="00AB4665">
        <w:rPr>
          <w:rFonts w:cstheme="minorHAnsi"/>
          <w:sz w:val="24"/>
          <w:szCs w:val="24"/>
        </w:rPr>
        <w:t>Publishing</w:t>
      </w:r>
      <w:proofErr w:type="spellEnd"/>
      <w:r w:rsidRPr="00AB4665">
        <w:rPr>
          <w:rFonts w:cstheme="minorHAnsi"/>
          <w:sz w:val="24"/>
          <w:szCs w:val="24"/>
        </w:rPr>
        <w:t xml:space="preserve"> Co., 1974–2006.</w:t>
      </w:r>
    </w:p>
    <w:p w14:paraId="415E43E6" w14:textId="708B327F" w:rsidR="003374B4" w:rsidRPr="00AB4665" w:rsidRDefault="003374B4" w:rsidP="00AB4665">
      <w:pPr>
        <w:pStyle w:val="ListParagraph"/>
        <w:numPr>
          <w:ilvl w:val="0"/>
          <w:numId w:val="2"/>
        </w:numPr>
        <w:spacing w:after="0" w:line="240" w:lineRule="auto"/>
        <w:ind w:left="426"/>
        <w:contextualSpacing w:val="0"/>
        <w:jc w:val="both"/>
        <w:rPr>
          <w:rFonts w:cstheme="minorHAnsi"/>
          <w:sz w:val="24"/>
          <w:szCs w:val="24"/>
        </w:rPr>
      </w:pPr>
      <w:r w:rsidRPr="00AB4665">
        <w:rPr>
          <w:rFonts w:cstheme="minorHAnsi"/>
          <w:sz w:val="24"/>
          <w:szCs w:val="24"/>
        </w:rPr>
        <w:t xml:space="preserve">Wolff, Hans-Walter, </w:t>
      </w:r>
      <w:proofErr w:type="spellStart"/>
      <w:r w:rsidRPr="00AB4665">
        <w:rPr>
          <w:rFonts w:cstheme="minorHAnsi"/>
          <w:i/>
          <w:sz w:val="24"/>
          <w:szCs w:val="24"/>
        </w:rPr>
        <w:t>Anthropologie</w:t>
      </w:r>
      <w:proofErr w:type="spellEnd"/>
      <w:r w:rsidRPr="00AB4665">
        <w:rPr>
          <w:rFonts w:cstheme="minorHAnsi"/>
          <w:i/>
          <w:sz w:val="24"/>
          <w:szCs w:val="24"/>
        </w:rPr>
        <w:t xml:space="preserve"> des </w:t>
      </w:r>
      <w:proofErr w:type="spellStart"/>
      <w:r w:rsidRPr="00AB4665">
        <w:rPr>
          <w:rFonts w:cstheme="minorHAnsi"/>
          <w:i/>
          <w:sz w:val="24"/>
          <w:szCs w:val="24"/>
        </w:rPr>
        <w:t>Alten</w:t>
      </w:r>
      <w:proofErr w:type="spellEnd"/>
      <w:r w:rsidRPr="00AB4665">
        <w:rPr>
          <w:rFonts w:cstheme="minorHAnsi"/>
          <w:i/>
          <w:sz w:val="24"/>
          <w:szCs w:val="24"/>
        </w:rPr>
        <w:t xml:space="preserve"> </w:t>
      </w:r>
      <w:proofErr w:type="spellStart"/>
      <w:r w:rsidRPr="00AB4665">
        <w:rPr>
          <w:rFonts w:cstheme="minorHAnsi"/>
          <w:i/>
          <w:sz w:val="24"/>
          <w:szCs w:val="24"/>
        </w:rPr>
        <w:t>Testaments</w:t>
      </w:r>
      <w:proofErr w:type="spellEnd"/>
      <w:r w:rsidRPr="00AB4665">
        <w:rPr>
          <w:rFonts w:cstheme="minorHAnsi"/>
          <w:sz w:val="24"/>
          <w:szCs w:val="24"/>
        </w:rPr>
        <w:t xml:space="preserve">, </w:t>
      </w:r>
      <w:proofErr w:type="spellStart"/>
      <w:r w:rsidRPr="00AB4665">
        <w:rPr>
          <w:rFonts w:cstheme="minorHAnsi"/>
          <w:sz w:val="24"/>
          <w:szCs w:val="24"/>
        </w:rPr>
        <w:t>Gütersloh</w:t>
      </w:r>
      <w:proofErr w:type="spellEnd"/>
      <w:r w:rsidRPr="00AB4665">
        <w:rPr>
          <w:rFonts w:cstheme="minorHAnsi"/>
          <w:sz w:val="24"/>
          <w:szCs w:val="24"/>
        </w:rPr>
        <w:t xml:space="preserve"> 7. </w:t>
      </w:r>
      <w:proofErr w:type="spellStart"/>
      <w:r w:rsidRPr="00AB4665">
        <w:rPr>
          <w:rFonts w:cstheme="minorHAnsi"/>
          <w:sz w:val="24"/>
          <w:szCs w:val="24"/>
        </w:rPr>
        <w:t>Aufl</w:t>
      </w:r>
      <w:proofErr w:type="spellEnd"/>
      <w:r w:rsidRPr="00AB4665">
        <w:rPr>
          <w:rFonts w:cstheme="minorHAnsi"/>
          <w:sz w:val="24"/>
          <w:szCs w:val="24"/>
        </w:rPr>
        <w:t xml:space="preserve">. 2002, și ediția în limba engleză: </w:t>
      </w:r>
      <w:proofErr w:type="spellStart"/>
      <w:r w:rsidRPr="00AB4665">
        <w:rPr>
          <w:rFonts w:cstheme="minorHAnsi"/>
          <w:i/>
          <w:sz w:val="24"/>
          <w:szCs w:val="24"/>
        </w:rPr>
        <w:t>Anthropology</w:t>
      </w:r>
      <w:proofErr w:type="spellEnd"/>
      <w:r w:rsidRPr="00AB4665">
        <w:rPr>
          <w:rFonts w:cstheme="minorHAnsi"/>
          <w:i/>
          <w:sz w:val="24"/>
          <w:szCs w:val="24"/>
        </w:rPr>
        <w:t xml:space="preserve"> of </w:t>
      </w:r>
      <w:proofErr w:type="spellStart"/>
      <w:r w:rsidRPr="00AB4665">
        <w:rPr>
          <w:rFonts w:cstheme="minorHAnsi"/>
          <w:i/>
          <w:sz w:val="24"/>
          <w:szCs w:val="24"/>
        </w:rPr>
        <w:t>the</w:t>
      </w:r>
      <w:proofErr w:type="spellEnd"/>
      <w:r w:rsidRPr="00AB4665">
        <w:rPr>
          <w:rFonts w:cstheme="minorHAnsi"/>
          <w:i/>
          <w:sz w:val="24"/>
          <w:szCs w:val="24"/>
        </w:rPr>
        <w:t xml:space="preserve"> Old Testament</w:t>
      </w:r>
      <w:r w:rsidRPr="00AB4665">
        <w:rPr>
          <w:rFonts w:cstheme="minorHAnsi"/>
          <w:sz w:val="24"/>
          <w:szCs w:val="24"/>
        </w:rPr>
        <w:t xml:space="preserve">, </w:t>
      </w:r>
      <w:proofErr w:type="spellStart"/>
      <w:r w:rsidRPr="00AB4665">
        <w:rPr>
          <w:rFonts w:cstheme="minorHAnsi"/>
          <w:sz w:val="24"/>
          <w:szCs w:val="24"/>
        </w:rPr>
        <w:t>Fortress</w:t>
      </w:r>
      <w:proofErr w:type="spellEnd"/>
      <w:r w:rsidRPr="00AB4665">
        <w:rPr>
          <w:rFonts w:cstheme="minorHAnsi"/>
          <w:sz w:val="24"/>
          <w:szCs w:val="24"/>
        </w:rPr>
        <w:t xml:space="preserve"> Press, 1974.</w:t>
      </w:r>
    </w:p>
    <w:p w14:paraId="271D2B39" w14:textId="139F9413" w:rsidR="003374B4" w:rsidRPr="00AB4665" w:rsidRDefault="0050475A" w:rsidP="00AB4665">
      <w:pPr>
        <w:pStyle w:val="ListParagraph"/>
        <w:numPr>
          <w:ilvl w:val="0"/>
          <w:numId w:val="2"/>
        </w:numPr>
        <w:spacing w:after="0" w:line="240" w:lineRule="auto"/>
        <w:ind w:left="426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AB4665">
        <w:rPr>
          <w:rFonts w:cstheme="minorHAnsi"/>
          <w:sz w:val="24"/>
          <w:szCs w:val="24"/>
        </w:rPr>
        <w:t>Perdue</w:t>
      </w:r>
      <w:proofErr w:type="spellEnd"/>
      <w:r>
        <w:rPr>
          <w:rFonts w:cstheme="minorHAnsi"/>
          <w:sz w:val="24"/>
          <w:szCs w:val="24"/>
        </w:rPr>
        <w:t>,</w:t>
      </w:r>
      <w:r w:rsidRPr="00AB4665">
        <w:rPr>
          <w:rFonts w:cstheme="minorHAnsi"/>
          <w:sz w:val="24"/>
          <w:szCs w:val="24"/>
        </w:rPr>
        <w:t xml:space="preserve"> </w:t>
      </w:r>
      <w:r w:rsidR="003374B4" w:rsidRPr="00AB4665">
        <w:rPr>
          <w:rFonts w:cstheme="minorHAnsi"/>
          <w:sz w:val="24"/>
          <w:szCs w:val="24"/>
        </w:rPr>
        <w:t>Leo G.</w:t>
      </w:r>
      <w:r>
        <w:rPr>
          <w:rFonts w:cstheme="minorHAnsi"/>
          <w:sz w:val="24"/>
          <w:szCs w:val="24"/>
        </w:rPr>
        <w:t>;</w:t>
      </w:r>
      <w:r w:rsidR="003374B4" w:rsidRPr="00AB4665">
        <w:rPr>
          <w:rFonts w:cstheme="minorHAnsi"/>
          <w:sz w:val="24"/>
          <w:szCs w:val="24"/>
        </w:rPr>
        <w:t xml:space="preserve"> </w:t>
      </w:r>
      <w:proofErr w:type="spellStart"/>
      <w:r w:rsidRPr="00AB4665">
        <w:rPr>
          <w:rFonts w:cstheme="minorHAnsi"/>
          <w:sz w:val="24"/>
          <w:szCs w:val="24"/>
        </w:rPr>
        <w:t>Blenkinsopp</w:t>
      </w:r>
      <w:proofErr w:type="spellEnd"/>
      <w:r>
        <w:rPr>
          <w:rFonts w:cstheme="minorHAnsi"/>
          <w:sz w:val="24"/>
          <w:szCs w:val="24"/>
        </w:rPr>
        <w:t>,</w:t>
      </w:r>
      <w:r w:rsidRPr="00AB4665">
        <w:rPr>
          <w:rFonts w:cstheme="minorHAnsi"/>
          <w:sz w:val="24"/>
          <w:szCs w:val="24"/>
        </w:rPr>
        <w:t xml:space="preserve"> </w:t>
      </w:r>
      <w:r w:rsidR="003374B4" w:rsidRPr="00AB4665">
        <w:rPr>
          <w:rFonts w:cstheme="minorHAnsi"/>
          <w:sz w:val="24"/>
          <w:szCs w:val="24"/>
        </w:rPr>
        <w:t>Joseph</w:t>
      </w:r>
      <w:r>
        <w:rPr>
          <w:rFonts w:cstheme="minorHAnsi"/>
          <w:sz w:val="24"/>
          <w:szCs w:val="24"/>
        </w:rPr>
        <w:t>;</w:t>
      </w:r>
      <w:r w:rsidR="003374B4" w:rsidRPr="00AB4665">
        <w:rPr>
          <w:rFonts w:cstheme="minorHAnsi"/>
          <w:sz w:val="24"/>
          <w:szCs w:val="24"/>
        </w:rPr>
        <w:t xml:space="preserve"> </w:t>
      </w:r>
      <w:proofErr w:type="spellStart"/>
      <w:r w:rsidRPr="00AB4665">
        <w:rPr>
          <w:rFonts w:cstheme="minorHAnsi"/>
          <w:sz w:val="24"/>
          <w:szCs w:val="24"/>
        </w:rPr>
        <w:t>Collins</w:t>
      </w:r>
      <w:proofErr w:type="spellEnd"/>
      <w:r>
        <w:rPr>
          <w:rFonts w:cstheme="minorHAnsi"/>
          <w:sz w:val="24"/>
          <w:szCs w:val="24"/>
        </w:rPr>
        <w:t>,</w:t>
      </w:r>
      <w:r w:rsidRPr="00AB4665">
        <w:rPr>
          <w:rFonts w:cstheme="minorHAnsi"/>
          <w:sz w:val="24"/>
          <w:szCs w:val="24"/>
        </w:rPr>
        <w:t xml:space="preserve"> </w:t>
      </w:r>
      <w:r w:rsidR="003374B4" w:rsidRPr="00AB4665">
        <w:rPr>
          <w:rFonts w:cstheme="minorHAnsi"/>
          <w:sz w:val="24"/>
          <w:szCs w:val="24"/>
        </w:rPr>
        <w:t>John J.</w:t>
      </w:r>
      <w:r>
        <w:rPr>
          <w:rFonts w:cstheme="minorHAnsi"/>
          <w:sz w:val="24"/>
          <w:szCs w:val="24"/>
        </w:rPr>
        <w:t>;</w:t>
      </w:r>
      <w:r w:rsidR="003374B4" w:rsidRPr="00AB4665">
        <w:rPr>
          <w:rFonts w:cstheme="minorHAnsi"/>
          <w:sz w:val="24"/>
          <w:szCs w:val="24"/>
        </w:rPr>
        <w:t xml:space="preserve"> </w:t>
      </w:r>
      <w:proofErr w:type="spellStart"/>
      <w:r w:rsidRPr="00AB4665">
        <w:rPr>
          <w:rFonts w:cstheme="minorHAnsi"/>
          <w:sz w:val="24"/>
          <w:szCs w:val="24"/>
        </w:rPr>
        <w:t>Meyers</w:t>
      </w:r>
      <w:proofErr w:type="spellEnd"/>
      <w:r>
        <w:rPr>
          <w:rFonts w:cstheme="minorHAnsi"/>
          <w:sz w:val="24"/>
          <w:szCs w:val="24"/>
        </w:rPr>
        <w:t>,</w:t>
      </w:r>
      <w:r w:rsidRPr="00AB4665">
        <w:rPr>
          <w:rFonts w:cstheme="minorHAnsi"/>
          <w:sz w:val="24"/>
          <w:szCs w:val="24"/>
        </w:rPr>
        <w:t xml:space="preserve"> </w:t>
      </w:r>
      <w:r w:rsidR="003374B4" w:rsidRPr="00AB4665">
        <w:rPr>
          <w:rFonts w:cstheme="minorHAnsi"/>
          <w:sz w:val="24"/>
          <w:szCs w:val="24"/>
        </w:rPr>
        <w:t xml:space="preserve">Carol, </w:t>
      </w:r>
      <w:proofErr w:type="spellStart"/>
      <w:r w:rsidR="003374B4" w:rsidRPr="00AB4665">
        <w:rPr>
          <w:rFonts w:cstheme="minorHAnsi"/>
          <w:i/>
          <w:sz w:val="24"/>
          <w:szCs w:val="24"/>
        </w:rPr>
        <w:t>Families</w:t>
      </w:r>
      <w:proofErr w:type="spellEnd"/>
      <w:r w:rsidR="003374B4" w:rsidRPr="00AB4665">
        <w:rPr>
          <w:rFonts w:cstheme="minorHAnsi"/>
          <w:i/>
          <w:sz w:val="24"/>
          <w:szCs w:val="24"/>
        </w:rPr>
        <w:t xml:space="preserve"> in </w:t>
      </w:r>
      <w:proofErr w:type="spellStart"/>
      <w:r w:rsidR="003374B4" w:rsidRPr="00AB4665">
        <w:rPr>
          <w:rFonts w:cstheme="minorHAnsi"/>
          <w:i/>
          <w:sz w:val="24"/>
          <w:szCs w:val="24"/>
        </w:rPr>
        <w:t>Ancient</w:t>
      </w:r>
      <w:proofErr w:type="spellEnd"/>
      <w:r w:rsidR="003374B4" w:rsidRPr="00AB4665">
        <w:rPr>
          <w:rFonts w:cstheme="minorHAnsi"/>
          <w:i/>
          <w:sz w:val="24"/>
          <w:szCs w:val="24"/>
        </w:rPr>
        <w:t xml:space="preserve"> Israel</w:t>
      </w:r>
      <w:r w:rsidR="003374B4" w:rsidRPr="00AB4665">
        <w:rPr>
          <w:rFonts w:cstheme="minorHAnsi"/>
          <w:sz w:val="24"/>
          <w:szCs w:val="24"/>
        </w:rPr>
        <w:t xml:space="preserve">, Westminster John </w:t>
      </w:r>
      <w:proofErr w:type="spellStart"/>
      <w:r w:rsidR="003374B4" w:rsidRPr="00AB4665">
        <w:rPr>
          <w:rFonts w:cstheme="minorHAnsi"/>
          <w:sz w:val="24"/>
          <w:szCs w:val="24"/>
        </w:rPr>
        <w:t>Knox</w:t>
      </w:r>
      <w:proofErr w:type="spellEnd"/>
      <w:r w:rsidR="003374B4" w:rsidRPr="00AB4665">
        <w:rPr>
          <w:rFonts w:cstheme="minorHAnsi"/>
          <w:sz w:val="24"/>
          <w:szCs w:val="24"/>
        </w:rPr>
        <w:t xml:space="preserve"> Press, 1997.</w:t>
      </w:r>
    </w:p>
    <w:p w14:paraId="1B273976" w14:textId="0FA8CC33" w:rsidR="003374B4" w:rsidRPr="00AB4665" w:rsidRDefault="0050475A" w:rsidP="00AB4665">
      <w:pPr>
        <w:pStyle w:val="ListParagraph"/>
        <w:numPr>
          <w:ilvl w:val="0"/>
          <w:numId w:val="2"/>
        </w:numPr>
        <w:spacing w:after="0" w:line="240" w:lineRule="auto"/>
        <w:ind w:left="426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AB4665">
        <w:rPr>
          <w:rFonts w:cstheme="minorHAnsi"/>
          <w:sz w:val="24"/>
          <w:szCs w:val="24"/>
        </w:rPr>
        <w:t>Matthews</w:t>
      </w:r>
      <w:proofErr w:type="spellEnd"/>
      <w:r>
        <w:rPr>
          <w:rFonts w:cstheme="minorHAnsi"/>
          <w:sz w:val="24"/>
          <w:szCs w:val="24"/>
        </w:rPr>
        <w:t>,</w:t>
      </w:r>
      <w:r w:rsidRPr="00AB4665">
        <w:rPr>
          <w:rFonts w:cstheme="minorHAnsi"/>
          <w:sz w:val="24"/>
          <w:szCs w:val="24"/>
        </w:rPr>
        <w:t xml:space="preserve"> </w:t>
      </w:r>
      <w:r w:rsidR="003374B4" w:rsidRPr="00AB4665">
        <w:rPr>
          <w:rFonts w:cstheme="minorHAnsi"/>
          <w:sz w:val="24"/>
          <w:szCs w:val="24"/>
        </w:rPr>
        <w:t xml:space="preserve">Victor H.; </w:t>
      </w:r>
      <w:r w:rsidRPr="00AB4665">
        <w:rPr>
          <w:rFonts w:cstheme="minorHAnsi"/>
          <w:sz w:val="24"/>
          <w:szCs w:val="24"/>
        </w:rPr>
        <w:t>Benjamin</w:t>
      </w:r>
      <w:r>
        <w:rPr>
          <w:rFonts w:cstheme="minorHAnsi"/>
          <w:sz w:val="24"/>
          <w:szCs w:val="24"/>
        </w:rPr>
        <w:t>,</w:t>
      </w:r>
      <w:r w:rsidRPr="00AB4665">
        <w:rPr>
          <w:rFonts w:cstheme="minorHAnsi"/>
          <w:sz w:val="24"/>
          <w:szCs w:val="24"/>
        </w:rPr>
        <w:t xml:space="preserve"> </w:t>
      </w:r>
      <w:r w:rsidR="003374B4" w:rsidRPr="00AB4665">
        <w:rPr>
          <w:rFonts w:cstheme="minorHAnsi"/>
          <w:sz w:val="24"/>
          <w:szCs w:val="24"/>
        </w:rPr>
        <w:t xml:space="preserve">Don C., </w:t>
      </w:r>
      <w:r w:rsidR="003374B4" w:rsidRPr="00AB4665">
        <w:rPr>
          <w:rFonts w:cstheme="minorHAnsi"/>
          <w:i/>
          <w:sz w:val="24"/>
          <w:szCs w:val="24"/>
        </w:rPr>
        <w:t xml:space="preserve">The Social World of </w:t>
      </w:r>
      <w:proofErr w:type="spellStart"/>
      <w:r w:rsidR="003374B4" w:rsidRPr="00AB4665">
        <w:rPr>
          <w:rFonts w:cstheme="minorHAnsi"/>
          <w:i/>
          <w:sz w:val="24"/>
          <w:szCs w:val="24"/>
        </w:rPr>
        <w:t>Ancient</w:t>
      </w:r>
      <w:proofErr w:type="spellEnd"/>
      <w:r w:rsidR="003374B4" w:rsidRPr="00AB4665">
        <w:rPr>
          <w:rFonts w:cstheme="minorHAnsi"/>
          <w:i/>
          <w:sz w:val="24"/>
          <w:szCs w:val="24"/>
        </w:rPr>
        <w:t xml:space="preserve"> Israel: 1250–587 BCE</w:t>
      </w:r>
      <w:r w:rsidR="003374B4" w:rsidRPr="00AB4665">
        <w:rPr>
          <w:rFonts w:cstheme="minorHAnsi"/>
          <w:sz w:val="24"/>
          <w:szCs w:val="24"/>
        </w:rPr>
        <w:t xml:space="preserve">, </w:t>
      </w:r>
      <w:proofErr w:type="spellStart"/>
      <w:r w:rsidR="003374B4" w:rsidRPr="00AB4665">
        <w:rPr>
          <w:rFonts w:cstheme="minorHAnsi"/>
          <w:sz w:val="24"/>
          <w:szCs w:val="24"/>
        </w:rPr>
        <w:t>Hendrickson</w:t>
      </w:r>
      <w:proofErr w:type="spellEnd"/>
      <w:r w:rsidR="003374B4" w:rsidRPr="00AB4665">
        <w:rPr>
          <w:rFonts w:cstheme="minorHAnsi"/>
          <w:sz w:val="24"/>
          <w:szCs w:val="24"/>
        </w:rPr>
        <w:t xml:space="preserve"> </w:t>
      </w:r>
      <w:proofErr w:type="spellStart"/>
      <w:r w:rsidR="003374B4" w:rsidRPr="00AB4665">
        <w:rPr>
          <w:rFonts w:cstheme="minorHAnsi"/>
          <w:sz w:val="24"/>
          <w:szCs w:val="24"/>
        </w:rPr>
        <w:t>Publishers</w:t>
      </w:r>
      <w:proofErr w:type="spellEnd"/>
      <w:r w:rsidR="003374B4" w:rsidRPr="00AB4665">
        <w:rPr>
          <w:rFonts w:cstheme="minorHAnsi"/>
          <w:sz w:val="24"/>
          <w:szCs w:val="24"/>
        </w:rPr>
        <w:t>, 1993.</w:t>
      </w:r>
    </w:p>
    <w:p w14:paraId="7C7DC227" w14:textId="6783466B" w:rsidR="003374B4" w:rsidRPr="00AB4665" w:rsidRDefault="0050475A" w:rsidP="00AB4665">
      <w:pPr>
        <w:pStyle w:val="ListParagraph"/>
        <w:numPr>
          <w:ilvl w:val="0"/>
          <w:numId w:val="2"/>
        </w:numPr>
        <w:spacing w:after="0" w:line="240" w:lineRule="auto"/>
        <w:ind w:left="426"/>
        <w:contextualSpacing w:val="0"/>
        <w:jc w:val="both"/>
        <w:rPr>
          <w:rFonts w:cstheme="minorHAnsi"/>
          <w:sz w:val="24"/>
          <w:szCs w:val="24"/>
        </w:rPr>
      </w:pPr>
      <w:r w:rsidRPr="00AB4665">
        <w:rPr>
          <w:rFonts w:cstheme="minorHAnsi"/>
          <w:sz w:val="24"/>
          <w:szCs w:val="24"/>
        </w:rPr>
        <w:t>Campbell</w:t>
      </w:r>
      <w:r>
        <w:rPr>
          <w:rFonts w:cstheme="minorHAnsi"/>
          <w:sz w:val="24"/>
          <w:szCs w:val="24"/>
        </w:rPr>
        <w:t>,</w:t>
      </w:r>
      <w:r w:rsidRPr="00AB4665">
        <w:rPr>
          <w:rFonts w:cstheme="minorHAnsi"/>
          <w:sz w:val="24"/>
          <w:szCs w:val="24"/>
        </w:rPr>
        <w:t xml:space="preserve"> </w:t>
      </w:r>
      <w:proofErr w:type="spellStart"/>
      <w:r w:rsidR="003374B4" w:rsidRPr="00AB4665">
        <w:rPr>
          <w:rFonts w:cstheme="minorHAnsi"/>
          <w:sz w:val="24"/>
          <w:szCs w:val="24"/>
        </w:rPr>
        <w:t>Ken</w:t>
      </w:r>
      <w:proofErr w:type="spellEnd"/>
      <w:r w:rsidR="003374B4" w:rsidRPr="00AB4665">
        <w:rPr>
          <w:rFonts w:cstheme="minorHAnsi"/>
          <w:sz w:val="24"/>
          <w:szCs w:val="24"/>
        </w:rPr>
        <w:t xml:space="preserve"> M., </w:t>
      </w:r>
      <w:proofErr w:type="spellStart"/>
      <w:r w:rsidR="003374B4" w:rsidRPr="00AB4665">
        <w:rPr>
          <w:rFonts w:cstheme="minorHAnsi"/>
          <w:i/>
          <w:sz w:val="24"/>
          <w:szCs w:val="24"/>
        </w:rPr>
        <w:t>Marriage</w:t>
      </w:r>
      <w:proofErr w:type="spellEnd"/>
      <w:r w:rsidR="003374B4" w:rsidRPr="00AB4665">
        <w:rPr>
          <w:rFonts w:cstheme="minorHAnsi"/>
          <w:i/>
          <w:sz w:val="24"/>
          <w:szCs w:val="24"/>
        </w:rPr>
        <w:t xml:space="preserve"> and </w:t>
      </w:r>
      <w:proofErr w:type="spellStart"/>
      <w:r w:rsidR="003374B4" w:rsidRPr="00AB4665">
        <w:rPr>
          <w:rFonts w:cstheme="minorHAnsi"/>
          <w:i/>
          <w:sz w:val="24"/>
          <w:szCs w:val="24"/>
        </w:rPr>
        <w:t>Family</w:t>
      </w:r>
      <w:proofErr w:type="spellEnd"/>
      <w:r w:rsidR="003374B4" w:rsidRPr="00AB4665">
        <w:rPr>
          <w:rFonts w:cstheme="minorHAnsi"/>
          <w:i/>
          <w:sz w:val="24"/>
          <w:szCs w:val="24"/>
        </w:rPr>
        <w:t xml:space="preserve"> in </w:t>
      </w:r>
      <w:proofErr w:type="spellStart"/>
      <w:r w:rsidR="003374B4" w:rsidRPr="00AB4665">
        <w:rPr>
          <w:rFonts w:cstheme="minorHAnsi"/>
          <w:i/>
          <w:sz w:val="24"/>
          <w:szCs w:val="24"/>
        </w:rPr>
        <w:t>the</w:t>
      </w:r>
      <w:proofErr w:type="spellEnd"/>
      <w:r w:rsidR="003374B4" w:rsidRPr="00AB4665">
        <w:rPr>
          <w:rFonts w:cstheme="minorHAnsi"/>
          <w:i/>
          <w:sz w:val="24"/>
          <w:szCs w:val="24"/>
        </w:rPr>
        <w:t xml:space="preserve"> </w:t>
      </w:r>
      <w:proofErr w:type="spellStart"/>
      <w:r w:rsidR="003374B4" w:rsidRPr="00AB4665">
        <w:rPr>
          <w:rFonts w:cstheme="minorHAnsi"/>
          <w:i/>
          <w:sz w:val="24"/>
          <w:szCs w:val="24"/>
        </w:rPr>
        <w:t>Biblical</w:t>
      </w:r>
      <w:proofErr w:type="spellEnd"/>
      <w:r w:rsidR="003374B4" w:rsidRPr="00AB4665">
        <w:rPr>
          <w:rFonts w:cstheme="minorHAnsi"/>
          <w:i/>
          <w:sz w:val="24"/>
          <w:szCs w:val="24"/>
        </w:rPr>
        <w:t xml:space="preserve"> World</w:t>
      </w:r>
      <w:r w:rsidR="003374B4" w:rsidRPr="00AB4665">
        <w:rPr>
          <w:rFonts w:cstheme="minorHAnsi"/>
          <w:sz w:val="24"/>
          <w:szCs w:val="24"/>
        </w:rPr>
        <w:t xml:space="preserve">, </w:t>
      </w:r>
      <w:proofErr w:type="spellStart"/>
      <w:r w:rsidR="003374B4" w:rsidRPr="00AB4665">
        <w:rPr>
          <w:rFonts w:cstheme="minorHAnsi"/>
          <w:sz w:val="24"/>
          <w:szCs w:val="24"/>
        </w:rPr>
        <w:t>InterVarsity</w:t>
      </w:r>
      <w:proofErr w:type="spellEnd"/>
      <w:r w:rsidR="003374B4" w:rsidRPr="00AB4665">
        <w:rPr>
          <w:rFonts w:cstheme="minorHAnsi"/>
          <w:sz w:val="24"/>
          <w:szCs w:val="24"/>
        </w:rPr>
        <w:t xml:space="preserve"> Press, 2003.</w:t>
      </w:r>
    </w:p>
    <w:p w14:paraId="2A091639" w14:textId="79CEE474" w:rsidR="003374B4" w:rsidRPr="00AB4665" w:rsidRDefault="0050475A" w:rsidP="00AB4665">
      <w:pPr>
        <w:pStyle w:val="ListParagraph"/>
        <w:numPr>
          <w:ilvl w:val="0"/>
          <w:numId w:val="2"/>
        </w:numPr>
        <w:spacing w:after="0" w:line="240" w:lineRule="auto"/>
        <w:ind w:left="426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AB4665">
        <w:rPr>
          <w:rFonts w:cstheme="minorHAnsi"/>
          <w:sz w:val="24"/>
          <w:szCs w:val="24"/>
        </w:rPr>
        <w:t>Bodel</w:t>
      </w:r>
      <w:proofErr w:type="spellEnd"/>
      <w:r>
        <w:rPr>
          <w:rFonts w:cstheme="minorHAnsi"/>
          <w:sz w:val="24"/>
          <w:szCs w:val="24"/>
        </w:rPr>
        <w:t>,</w:t>
      </w:r>
      <w:r w:rsidRPr="00AB4665">
        <w:rPr>
          <w:rFonts w:cstheme="minorHAnsi"/>
          <w:sz w:val="24"/>
          <w:szCs w:val="24"/>
        </w:rPr>
        <w:t xml:space="preserve"> </w:t>
      </w:r>
      <w:r w:rsidR="003374B4" w:rsidRPr="00AB4665">
        <w:rPr>
          <w:rFonts w:cstheme="minorHAnsi"/>
          <w:sz w:val="24"/>
          <w:szCs w:val="24"/>
        </w:rPr>
        <w:t xml:space="preserve">John; </w:t>
      </w:r>
      <w:proofErr w:type="spellStart"/>
      <w:r w:rsidRPr="00AB4665">
        <w:rPr>
          <w:rFonts w:cstheme="minorHAnsi"/>
          <w:sz w:val="24"/>
          <w:szCs w:val="24"/>
        </w:rPr>
        <w:t>Olyan</w:t>
      </w:r>
      <w:proofErr w:type="spellEnd"/>
      <w:r>
        <w:rPr>
          <w:rFonts w:cstheme="minorHAnsi"/>
          <w:sz w:val="24"/>
          <w:szCs w:val="24"/>
        </w:rPr>
        <w:t>,</w:t>
      </w:r>
      <w:r w:rsidRPr="00AB4665">
        <w:rPr>
          <w:rFonts w:cstheme="minorHAnsi"/>
          <w:sz w:val="24"/>
          <w:szCs w:val="24"/>
        </w:rPr>
        <w:t xml:space="preserve"> </w:t>
      </w:r>
      <w:r w:rsidR="003374B4" w:rsidRPr="00AB4665">
        <w:rPr>
          <w:rFonts w:cstheme="minorHAnsi"/>
          <w:sz w:val="24"/>
          <w:szCs w:val="24"/>
        </w:rPr>
        <w:t xml:space="preserve">Saul M., </w:t>
      </w:r>
      <w:proofErr w:type="spellStart"/>
      <w:r w:rsidR="003374B4" w:rsidRPr="00AB4665">
        <w:rPr>
          <w:rFonts w:cstheme="minorHAnsi"/>
          <w:i/>
          <w:sz w:val="24"/>
          <w:szCs w:val="24"/>
        </w:rPr>
        <w:t>Household</w:t>
      </w:r>
      <w:proofErr w:type="spellEnd"/>
      <w:r w:rsidR="003374B4" w:rsidRPr="00AB4665">
        <w:rPr>
          <w:rFonts w:cstheme="minorHAnsi"/>
          <w:i/>
          <w:sz w:val="24"/>
          <w:szCs w:val="24"/>
        </w:rPr>
        <w:t xml:space="preserve"> and </w:t>
      </w:r>
      <w:proofErr w:type="spellStart"/>
      <w:r w:rsidR="003374B4" w:rsidRPr="00AB4665">
        <w:rPr>
          <w:rFonts w:cstheme="minorHAnsi"/>
          <w:i/>
          <w:sz w:val="24"/>
          <w:szCs w:val="24"/>
        </w:rPr>
        <w:t>Family</w:t>
      </w:r>
      <w:proofErr w:type="spellEnd"/>
      <w:r w:rsidR="003374B4" w:rsidRPr="00AB4665">
        <w:rPr>
          <w:rFonts w:cstheme="minorHAnsi"/>
          <w:i/>
          <w:sz w:val="24"/>
          <w:szCs w:val="24"/>
        </w:rPr>
        <w:t xml:space="preserve"> </w:t>
      </w:r>
      <w:proofErr w:type="spellStart"/>
      <w:r w:rsidR="003374B4" w:rsidRPr="00AB4665">
        <w:rPr>
          <w:rFonts w:cstheme="minorHAnsi"/>
          <w:i/>
          <w:sz w:val="24"/>
          <w:szCs w:val="24"/>
        </w:rPr>
        <w:t>Religion</w:t>
      </w:r>
      <w:proofErr w:type="spellEnd"/>
      <w:r w:rsidR="003374B4" w:rsidRPr="00AB4665">
        <w:rPr>
          <w:rFonts w:cstheme="minorHAnsi"/>
          <w:i/>
          <w:sz w:val="24"/>
          <w:szCs w:val="24"/>
        </w:rPr>
        <w:t xml:space="preserve"> in </w:t>
      </w:r>
      <w:proofErr w:type="spellStart"/>
      <w:r w:rsidR="003374B4" w:rsidRPr="00AB4665">
        <w:rPr>
          <w:rFonts w:cstheme="minorHAnsi"/>
          <w:i/>
          <w:sz w:val="24"/>
          <w:szCs w:val="24"/>
        </w:rPr>
        <w:t>Antiquity</w:t>
      </w:r>
      <w:proofErr w:type="spellEnd"/>
      <w:r w:rsidR="003374B4" w:rsidRPr="00AB4665">
        <w:rPr>
          <w:rFonts w:cstheme="minorHAnsi"/>
          <w:sz w:val="24"/>
          <w:szCs w:val="24"/>
        </w:rPr>
        <w:t xml:space="preserve">, </w:t>
      </w:r>
      <w:proofErr w:type="spellStart"/>
      <w:r w:rsidR="003374B4" w:rsidRPr="00AB4665">
        <w:rPr>
          <w:rFonts w:cstheme="minorHAnsi"/>
          <w:sz w:val="24"/>
          <w:szCs w:val="24"/>
        </w:rPr>
        <w:t>Blackwell</w:t>
      </w:r>
      <w:proofErr w:type="spellEnd"/>
      <w:r w:rsidR="003374B4" w:rsidRPr="00AB4665">
        <w:rPr>
          <w:rFonts w:cstheme="minorHAnsi"/>
          <w:sz w:val="24"/>
          <w:szCs w:val="24"/>
        </w:rPr>
        <w:t xml:space="preserve"> </w:t>
      </w:r>
      <w:proofErr w:type="spellStart"/>
      <w:r w:rsidR="003374B4" w:rsidRPr="00AB4665">
        <w:rPr>
          <w:rFonts w:cstheme="minorHAnsi"/>
          <w:sz w:val="24"/>
          <w:szCs w:val="24"/>
        </w:rPr>
        <w:t>Publishing</w:t>
      </w:r>
      <w:proofErr w:type="spellEnd"/>
      <w:r w:rsidR="003374B4" w:rsidRPr="00AB4665">
        <w:rPr>
          <w:rFonts w:cstheme="minorHAnsi"/>
          <w:sz w:val="24"/>
          <w:szCs w:val="24"/>
        </w:rPr>
        <w:t>, 2008.</w:t>
      </w:r>
    </w:p>
    <w:p w14:paraId="0D9A3BAD" w14:textId="79E085C1" w:rsidR="003374B4" w:rsidRPr="00AB4665" w:rsidRDefault="0050475A" w:rsidP="00AB4665">
      <w:pPr>
        <w:pStyle w:val="ListParagraph"/>
        <w:numPr>
          <w:ilvl w:val="0"/>
          <w:numId w:val="2"/>
        </w:numPr>
        <w:spacing w:after="0" w:line="240" w:lineRule="auto"/>
        <w:ind w:left="426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AB4665">
        <w:rPr>
          <w:rFonts w:cstheme="minorHAnsi"/>
          <w:sz w:val="24"/>
          <w:szCs w:val="24"/>
        </w:rPr>
        <w:t>Reed</w:t>
      </w:r>
      <w:proofErr w:type="spellEnd"/>
      <w:r>
        <w:rPr>
          <w:rFonts w:cstheme="minorHAnsi"/>
          <w:sz w:val="24"/>
          <w:szCs w:val="24"/>
        </w:rPr>
        <w:t>,</w:t>
      </w:r>
      <w:r w:rsidRPr="00AB4665">
        <w:rPr>
          <w:rFonts w:cstheme="minorHAnsi"/>
          <w:sz w:val="24"/>
          <w:szCs w:val="24"/>
        </w:rPr>
        <w:t xml:space="preserve"> </w:t>
      </w:r>
      <w:proofErr w:type="spellStart"/>
      <w:r w:rsidR="003374B4" w:rsidRPr="00AB4665">
        <w:rPr>
          <w:rFonts w:cstheme="minorHAnsi"/>
          <w:sz w:val="24"/>
          <w:szCs w:val="24"/>
        </w:rPr>
        <w:t>Rodney</w:t>
      </w:r>
      <w:proofErr w:type="spellEnd"/>
      <w:r w:rsidR="003374B4" w:rsidRPr="00AB4665">
        <w:rPr>
          <w:rFonts w:cstheme="minorHAnsi"/>
          <w:sz w:val="24"/>
          <w:szCs w:val="24"/>
        </w:rPr>
        <w:t xml:space="preserve"> L., </w:t>
      </w:r>
      <w:r w:rsidR="003374B4" w:rsidRPr="00AB4665">
        <w:rPr>
          <w:rFonts w:cstheme="minorHAnsi"/>
          <w:i/>
          <w:sz w:val="24"/>
          <w:szCs w:val="24"/>
        </w:rPr>
        <w:t xml:space="preserve">The </w:t>
      </w:r>
      <w:proofErr w:type="spellStart"/>
      <w:r w:rsidR="003374B4" w:rsidRPr="00AB4665">
        <w:rPr>
          <w:rFonts w:cstheme="minorHAnsi"/>
          <w:i/>
          <w:sz w:val="24"/>
          <w:szCs w:val="24"/>
        </w:rPr>
        <w:t>Bible</w:t>
      </w:r>
      <w:proofErr w:type="spellEnd"/>
      <w:r w:rsidR="003374B4" w:rsidRPr="00AB4665">
        <w:rPr>
          <w:rFonts w:cstheme="minorHAnsi"/>
          <w:i/>
          <w:sz w:val="24"/>
          <w:szCs w:val="24"/>
        </w:rPr>
        <w:t xml:space="preserve"> and </w:t>
      </w:r>
      <w:proofErr w:type="spellStart"/>
      <w:r w:rsidR="003374B4" w:rsidRPr="00AB4665">
        <w:rPr>
          <w:rFonts w:cstheme="minorHAnsi"/>
          <w:i/>
          <w:sz w:val="24"/>
          <w:szCs w:val="24"/>
        </w:rPr>
        <w:t>Families</w:t>
      </w:r>
      <w:proofErr w:type="spellEnd"/>
      <w:r w:rsidR="003374B4" w:rsidRPr="00AB4665">
        <w:rPr>
          <w:rFonts w:cstheme="minorHAnsi"/>
          <w:i/>
          <w:sz w:val="24"/>
          <w:szCs w:val="24"/>
        </w:rPr>
        <w:t xml:space="preserve">: </w:t>
      </w:r>
      <w:proofErr w:type="spellStart"/>
      <w:r w:rsidR="003374B4" w:rsidRPr="00AB4665">
        <w:rPr>
          <w:rFonts w:cstheme="minorHAnsi"/>
          <w:i/>
          <w:sz w:val="24"/>
          <w:szCs w:val="24"/>
        </w:rPr>
        <w:t>Ancient</w:t>
      </w:r>
      <w:proofErr w:type="spellEnd"/>
      <w:r w:rsidR="003374B4" w:rsidRPr="00AB4665">
        <w:rPr>
          <w:rFonts w:cstheme="minorHAnsi"/>
          <w:i/>
          <w:sz w:val="24"/>
          <w:szCs w:val="24"/>
        </w:rPr>
        <w:t xml:space="preserve"> and Modern </w:t>
      </w:r>
      <w:proofErr w:type="spellStart"/>
      <w:r w:rsidR="003374B4" w:rsidRPr="00AB4665">
        <w:rPr>
          <w:rFonts w:cstheme="minorHAnsi"/>
          <w:i/>
          <w:sz w:val="24"/>
          <w:szCs w:val="24"/>
        </w:rPr>
        <w:t>Perspectives</w:t>
      </w:r>
      <w:proofErr w:type="spellEnd"/>
      <w:r w:rsidR="003374B4" w:rsidRPr="00AB4665">
        <w:rPr>
          <w:rFonts w:cstheme="minorHAnsi"/>
          <w:sz w:val="24"/>
          <w:szCs w:val="24"/>
        </w:rPr>
        <w:t xml:space="preserve">, </w:t>
      </w:r>
      <w:proofErr w:type="spellStart"/>
      <w:r w:rsidR="003374B4" w:rsidRPr="00AB4665">
        <w:rPr>
          <w:rFonts w:cstheme="minorHAnsi"/>
          <w:sz w:val="24"/>
          <w:szCs w:val="24"/>
        </w:rPr>
        <w:t>Lexington</w:t>
      </w:r>
      <w:proofErr w:type="spellEnd"/>
      <w:r w:rsidR="003374B4" w:rsidRPr="00AB4665">
        <w:rPr>
          <w:rFonts w:cstheme="minorHAnsi"/>
          <w:sz w:val="24"/>
          <w:szCs w:val="24"/>
        </w:rPr>
        <w:t xml:space="preserve"> </w:t>
      </w:r>
      <w:proofErr w:type="spellStart"/>
      <w:r w:rsidR="003374B4" w:rsidRPr="00AB4665">
        <w:rPr>
          <w:rFonts w:cstheme="minorHAnsi"/>
          <w:sz w:val="24"/>
          <w:szCs w:val="24"/>
        </w:rPr>
        <w:t>Books</w:t>
      </w:r>
      <w:proofErr w:type="spellEnd"/>
      <w:r w:rsidR="003374B4" w:rsidRPr="00AB4665">
        <w:rPr>
          <w:rFonts w:cstheme="minorHAnsi"/>
          <w:sz w:val="24"/>
          <w:szCs w:val="24"/>
        </w:rPr>
        <w:t>/</w:t>
      </w:r>
      <w:proofErr w:type="spellStart"/>
      <w:r w:rsidR="003374B4" w:rsidRPr="00AB4665">
        <w:rPr>
          <w:rFonts w:cstheme="minorHAnsi"/>
          <w:sz w:val="24"/>
          <w:szCs w:val="24"/>
        </w:rPr>
        <w:t>Fortress</w:t>
      </w:r>
      <w:proofErr w:type="spellEnd"/>
      <w:r w:rsidR="003374B4" w:rsidRPr="00AB4665">
        <w:rPr>
          <w:rFonts w:cstheme="minorHAnsi"/>
          <w:sz w:val="24"/>
          <w:szCs w:val="24"/>
        </w:rPr>
        <w:t xml:space="preserve"> Academic, 2000.</w:t>
      </w:r>
    </w:p>
    <w:p w14:paraId="0221AD85" w14:textId="2C83ED1D" w:rsidR="00D77D48" w:rsidRPr="00AB4665" w:rsidRDefault="0050475A" w:rsidP="00AB4665">
      <w:pPr>
        <w:pStyle w:val="ListParagraph"/>
        <w:numPr>
          <w:ilvl w:val="0"/>
          <w:numId w:val="2"/>
        </w:numPr>
        <w:spacing w:after="0" w:line="240" w:lineRule="auto"/>
        <w:ind w:left="426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AB4665">
        <w:rPr>
          <w:rFonts w:cstheme="minorHAnsi"/>
          <w:sz w:val="24"/>
          <w:szCs w:val="24"/>
        </w:rPr>
        <w:t>Evdokimov</w:t>
      </w:r>
      <w:proofErr w:type="spellEnd"/>
      <w:r>
        <w:rPr>
          <w:rFonts w:cstheme="minorHAnsi"/>
          <w:sz w:val="24"/>
          <w:szCs w:val="24"/>
        </w:rPr>
        <w:t>,</w:t>
      </w:r>
      <w:r w:rsidRPr="00AB4665">
        <w:rPr>
          <w:rFonts w:cstheme="minorHAnsi"/>
          <w:sz w:val="24"/>
          <w:szCs w:val="24"/>
        </w:rPr>
        <w:t xml:space="preserve"> </w:t>
      </w:r>
      <w:r w:rsidR="00D77D48" w:rsidRPr="00AB4665">
        <w:rPr>
          <w:rFonts w:cstheme="minorHAnsi"/>
          <w:sz w:val="24"/>
          <w:szCs w:val="24"/>
        </w:rPr>
        <w:t xml:space="preserve">Paul, </w:t>
      </w:r>
      <w:proofErr w:type="spellStart"/>
      <w:r w:rsidR="00D77D48" w:rsidRPr="00AB4665">
        <w:rPr>
          <w:rFonts w:cstheme="minorHAnsi"/>
          <w:i/>
          <w:sz w:val="24"/>
          <w:szCs w:val="24"/>
        </w:rPr>
        <w:t>Biblical</w:t>
      </w:r>
      <w:proofErr w:type="spellEnd"/>
      <w:r w:rsidR="00D77D48" w:rsidRPr="00AB4665">
        <w:rPr>
          <w:rFonts w:cstheme="minorHAnsi"/>
          <w:i/>
          <w:sz w:val="24"/>
          <w:szCs w:val="24"/>
        </w:rPr>
        <w:t xml:space="preserve"> </w:t>
      </w:r>
      <w:proofErr w:type="spellStart"/>
      <w:r w:rsidR="00D77D48" w:rsidRPr="00AB4665">
        <w:rPr>
          <w:rFonts w:cstheme="minorHAnsi"/>
          <w:i/>
          <w:sz w:val="24"/>
          <w:szCs w:val="24"/>
        </w:rPr>
        <w:t>Symbolism</w:t>
      </w:r>
      <w:proofErr w:type="spellEnd"/>
      <w:r w:rsidR="00D77D48" w:rsidRPr="00AB4665">
        <w:rPr>
          <w:rFonts w:cstheme="minorHAnsi"/>
          <w:i/>
          <w:sz w:val="24"/>
          <w:szCs w:val="24"/>
        </w:rPr>
        <w:t xml:space="preserve"> in </w:t>
      </w:r>
      <w:proofErr w:type="spellStart"/>
      <w:r w:rsidR="00D77D48" w:rsidRPr="00AB4665">
        <w:rPr>
          <w:rFonts w:cstheme="minorHAnsi"/>
          <w:i/>
          <w:sz w:val="24"/>
          <w:szCs w:val="24"/>
        </w:rPr>
        <w:t>Byzantine</w:t>
      </w:r>
      <w:proofErr w:type="spellEnd"/>
      <w:r w:rsidR="00D77D48" w:rsidRPr="00AB4665">
        <w:rPr>
          <w:rFonts w:cstheme="minorHAnsi"/>
          <w:i/>
          <w:sz w:val="24"/>
          <w:szCs w:val="24"/>
        </w:rPr>
        <w:t xml:space="preserve"> </w:t>
      </w:r>
      <w:proofErr w:type="spellStart"/>
      <w:r w:rsidR="00D77D48" w:rsidRPr="00AB4665">
        <w:rPr>
          <w:rFonts w:cstheme="minorHAnsi"/>
          <w:i/>
          <w:sz w:val="24"/>
          <w:szCs w:val="24"/>
        </w:rPr>
        <w:t>Art</w:t>
      </w:r>
      <w:proofErr w:type="spellEnd"/>
      <w:r w:rsidR="00D77D48" w:rsidRPr="00AB4665">
        <w:rPr>
          <w:rFonts w:cstheme="minorHAnsi"/>
          <w:sz w:val="24"/>
          <w:szCs w:val="24"/>
        </w:rPr>
        <w:t xml:space="preserve">, St </w:t>
      </w:r>
      <w:proofErr w:type="spellStart"/>
      <w:r w:rsidR="00D77D48" w:rsidRPr="00AB4665">
        <w:rPr>
          <w:rFonts w:cstheme="minorHAnsi"/>
          <w:sz w:val="24"/>
          <w:szCs w:val="24"/>
        </w:rPr>
        <w:t>Vladimir's</w:t>
      </w:r>
      <w:proofErr w:type="spellEnd"/>
      <w:r w:rsidR="00D77D48" w:rsidRPr="00AB4665">
        <w:rPr>
          <w:rFonts w:cstheme="minorHAnsi"/>
          <w:sz w:val="24"/>
          <w:szCs w:val="24"/>
        </w:rPr>
        <w:t xml:space="preserve"> </w:t>
      </w:r>
      <w:proofErr w:type="spellStart"/>
      <w:r w:rsidR="00D77D48" w:rsidRPr="00AB4665">
        <w:rPr>
          <w:rFonts w:cstheme="minorHAnsi"/>
          <w:sz w:val="24"/>
          <w:szCs w:val="24"/>
        </w:rPr>
        <w:t>Seminary</w:t>
      </w:r>
      <w:proofErr w:type="spellEnd"/>
      <w:r w:rsidR="00D77D48" w:rsidRPr="00AB4665">
        <w:rPr>
          <w:rFonts w:cstheme="minorHAnsi"/>
          <w:sz w:val="24"/>
          <w:szCs w:val="24"/>
        </w:rPr>
        <w:t xml:space="preserve"> Press, 1990.</w:t>
      </w:r>
    </w:p>
    <w:p w14:paraId="23785D09" w14:textId="54B8183D" w:rsidR="00D77D48" w:rsidRPr="00AB4665" w:rsidRDefault="0050475A" w:rsidP="00AB4665">
      <w:pPr>
        <w:pStyle w:val="ListParagraph"/>
        <w:numPr>
          <w:ilvl w:val="0"/>
          <w:numId w:val="2"/>
        </w:numPr>
        <w:spacing w:after="0" w:line="240" w:lineRule="auto"/>
        <w:ind w:left="426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AB4665">
        <w:rPr>
          <w:rFonts w:cstheme="minorHAnsi"/>
          <w:sz w:val="24"/>
          <w:szCs w:val="24"/>
        </w:rPr>
        <w:lastRenderedPageBreak/>
        <w:t>Daniélou</w:t>
      </w:r>
      <w:proofErr w:type="spellEnd"/>
      <w:r>
        <w:rPr>
          <w:rFonts w:cstheme="minorHAnsi"/>
          <w:sz w:val="24"/>
          <w:szCs w:val="24"/>
        </w:rPr>
        <w:t>,</w:t>
      </w:r>
      <w:r w:rsidRPr="00AB4665">
        <w:rPr>
          <w:rFonts w:cstheme="minorHAnsi"/>
          <w:sz w:val="24"/>
          <w:szCs w:val="24"/>
        </w:rPr>
        <w:t xml:space="preserve"> </w:t>
      </w:r>
      <w:r w:rsidR="00D77D48" w:rsidRPr="00AB4665">
        <w:rPr>
          <w:rFonts w:cstheme="minorHAnsi"/>
          <w:sz w:val="24"/>
          <w:szCs w:val="24"/>
        </w:rPr>
        <w:t xml:space="preserve">Jean, </w:t>
      </w:r>
      <w:r w:rsidR="00D77D48" w:rsidRPr="00AB4665">
        <w:rPr>
          <w:rFonts w:cstheme="minorHAnsi"/>
          <w:i/>
          <w:sz w:val="24"/>
          <w:szCs w:val="24"/>
        </w:rPr>
        <w:t xml:space="preserve">The </w:t>
      </w:r>
      <w:proofErr w:type="spellStart"/>
      <w:r w:rsidR="00D77D48" w:rsidRPr="00AB4665">
        <w:rPr>
          <w:rFonts w:cstheme="minorHAnsi"/>
          <w:i/>
          <w:sz w:val="24"/>
          <w:szCs w:val="24"/>
        </w:rPr>
        <w:t>Bible</w:t>
      </w:r>
      <w:proofErr w:type="spellEnd"/>
      <w:r w:rsidR="00D77D48" w:rsidRPr="00AB4665">
        <w:rPr>
          <w:rFonts w:cstheme="minorHAnsi"/>
          <w:i/>
          <w:sz w:val="24"/>
          <w:szCs w:val="24"/>
        </w:rPr>
        <w:t xml:space="preserve"> and </w:t>
      </w:r>
      <w:proofErr w:type="spellStart"/>
      <w:r w:rsidR="00D77D48" w:rsidRPr="00AB4665">
        <w:rPr>
          <w:rFonts w:cstheme="minorHAnsi"/>
          <w:i/>
          <w:sz w:val="24"/>
          <w:szCs w:val="24"/>
        </w:rPr>
        <w:t>the</w:t>
      </w:r>
      <w:proofErr w:type="spellEnd"/>
      <w:r w:rsidR="00D77D48" w:rsidRPr="00AB4665">
        <w:rPr>
          <w:rFonts w:cstheme="minorHAnsi"/>
          <w:i/>
          <w:sz w:val="24"/>
          <w:szCs w:val="24"/>
        </w:rPr>
        <w:t xml:space="preserve"> </w:t>
      </w:r>
      <w:proofErr w:type="spellStart"/>
      <w:r w:rsidR="00D77D48" w:rsidRPr="00AB4665">
        <w:rPr>
          <w:rFonts w:cstheme="minorHAnsi"/>
          <w:i/>
          <w:sz w:val="24"/>
          <w:szCs w:val="24"/>
        </w:rPr>
        <w:t>Liturgy</w:t>
      </w:r>
      <w:proofErr w:type="spellEnd"/>
      <w:r w:rsidR="00D77D48" w:rsidRPr="00AB4665">
        <w:rPr>
          <w:rFonts w:cstheme="minorHAnsi"/>
          <w:sz w:val="24"/>
          <w:szCs w:val="24"/>
        </w:rPr>
        <w:t xml:space="preserve">, University of </w:t>
      </w:r>
      <w:proofErr w:type="spellStart"/>
      <w:r w:rsidR="00D77D48" w:rsidRPr="00AB4665">
        <w:rPr>
          <w:rFonts w:cstheme="minorHAnsi"/>
          <w:sz w:val="24"/>
          <w:szCs w:val="24"/>
        </w:rPr>
        <w:t>Notre</w:t>
      </w:r>
      <w:proofErr w:type="spellEnd"/>
      <w:r w:rsidR="00D77D48" w:rsidRPr="00AB4665">
        <w:rPr>
          <w:rFonts w:cstheme="minorHAnsi"/>
          <w:sz w:val="24"/>
          <w:szCs w:val="24"/>
        </w:rPr>
        <w:t xml:space="preserve"> Dame Press, 1956 (reeditare 2016); și ediția în limba română: </w:t>
      </w:r>
      <w:r w:rsidR="00D77D48" w:rsidRPr="00AB4665">
        <w:rPr>
          <w:rFonts w:cstheme="minorHAnsi"/>
          <w:i/>
          <w:sz w:val="24"/>
          <w:szCs w:val="24"/>
        </w:rPr>
        <w:t>Biblia și liturghia</w:t>
      </w:r>
      <w:r w:rsidR="00D77D48" w:rsidRPr="00AB4665">
        <w:rPr>
          <w:rFonts w:cstheme="minorHAnsi"/>
          <w:sz w:val="24"/>
          <w:szCs w:val="24"/>
        </w:rPr>
        <w:t xml:space="preserve">, Editura </w:t>
      </w:r>
      <w:proofErr w:type="spellStart"/>
      <w:r w:rsidR="00D77D48" w:rsidRPr="00AB4665">
        <w:rPr>
          <w:rFonts w:cstheme="minorHAnsi"/>
          <w:sz w:val="24"/>
          <w:szCs w:val="24"/>
        </w:rPr>
        <w:t>Deisis</w:t>
      </w:r>
      <w:proofErr w:type="spellEnd"/>
      <w:r w:rsidR="00D77D48" w:rsidRPr="00AB4665">
        <w:rPr>
          <w:rFonts w:cstheme="minorHAnsi"/>
          <w:sz w:val="24"/>
          <w:szCs w:val="24"/>
        </w:rPr>
        <w:t>, 1996.</w:t>
      </w:r>
    </w:p>
    <w:p w14:paraId="14304B95" w14:textId="65022717" w:rsidR="00D77D48" w:rsidRDefault="0050475A" w:rsidP="00AB4665">
      <w:pPr>
        <w:pStyle w:val="ListParagraph"/>
        <w:numPr>
          <w:ilvl w:val="0"/>
          <w:numId w:val="2"/>
        </w:numPr>
        <w:spacing w:after="0" w:line="240" w:lineRule="auto"/>
        <w:ind w:left="426"/>
        <w:contextualSpacing w:val="0"/>
        <w:jc w:val="both"/>
        <w:rPr>
          <w:rFonts w:cstheme="minorHAnsi"/>
          <w:sz w:val="24"/>
          <w:szCs w:val="24"/>
        </w:rPr>
      </w:pPr>
      <w:r w:rsidRPr="00AB4665">
        <w:rPr>
          <w:rFonts w:cstheme="minorHAnsi"/>
          <w:sz w:val="24"/>
          <w:szCs w:val="24"/>
        </w:rPr>
        <w:t>Saharov</w:t>
      </w:r>
      <w:r>
        <w:rPr>
          <w:rFonts w:cstheme="minorHAnsi"/>
          <w:sz w:val="24"/>
          <w:szCs w:val="24"/>
        </w:rPr>
        <w:t>,</w:t>
      </w:r>
      <w:r w:rsidRPr="00AB4665">
        <w:rPr>
          <w:rFonts w:cstheme="minorHAnsi"/>
          <w:sz w:val="24"/>
          <w:szCs w:val="24"/>
        </w:rPr>
        <w:t xml:space="preserve"> </w:t>
      </w:r>
      <w:r w:rsidR="00D77D48" w:rsidRPr="00AB4665">
        <w:rPr>
          <w:rFonts w:cstheme="minorHAnsi"/>
          <w:sz w:val="24"/>
          <w:szCs w:val="24"/>
        </w:rPr>
        <w:t xml:space="preserve">Arhim. Sofronie, </w:t>
      </w:r>
      <w:r w:rsidR="00D77D48" w:rsidRPr="00AB4665">
        <w:rPr>
          <w:rFonts w:cstheme="minorHAnsi"/>
          <w:i/>
          <w:sz w:val="24"/>
          <w:szCs w:val="24"/>
        </w:rPr>
        <w:t>Psaltirea în spiritualitatea ortodoxă</w:t>
      </w:r>
      <w:r w:rsidR="00D77D48" w:rsidRPr="00AB4665">
        <w:rPr>
          <w:rFonts w:cstheme="minorHAnsi"/>
          <w:sz w:val="24"/>
          <w:szCs w:val="24"/>
        </w:rPr>
        <w:t>, Editura Reîntregirea</w:t>
      </w:r>
      <w:r w:rsidR="0015196A" w:rsidRPr="00AB4665">
        <w:rPr>
          <w:rFonts w:cstheme="minorHAnsi"/>
          <w:sz w:val="24"/>
          <w:szCs w:val="24"/>
        </w:rPr>
        <w:t xml:space="preserve">, </w:t>
      </w:r>
      <w:r w:rsidR="00D77D48" w:rsidRPr="00AB4665">
        <w:rPr>
          <w:rFonts w:cstheme="minorHAnsi"/>
          <w:sz w:val="24"/>
          <w:szCs w:val="24"/>
        </w:rPr>
        <w:t>2003</w:t>
      </w:r>
      <w:r w:rsidR="0015196A" w:rsidRPr="00AB4665">
        <w:rPr>
          <w:rFonts w:cstheme="minorHAnsi"/>
          <w:sz w:val="24"/>
          <w:szCs w:val="24"/>
        </w:rPr>
        <w:t>.</w:t>
      </w:r>
    </w:p>
    <w:p w14:paraId="3D7F1534" w14:textId="035AAC5D" w:rsidR="0050475A" w:rsidRPr="00AB4665" w:rsidRDefault="0050475A" w:rsidP="00AB4665">
      <w:pPr>
        <w:pStyle w:val="ListParagraph"/>
        <w:numPr>
          <w:ilvl w:val="0"/>
          <w:numId w:val="2"/>
        </w:numPr>
        <w:spacing w:after="0" w:line="240" w:lineRule="auto"/>
        <w:ind w:left="426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Semen, Petre, </w:t>
      </w:r>
      <w:r w:rsidRPr="00446E4F">
        <w:rPr>
          <w:rFonts w:cstheme="minorHAnsi"/>
          <w:i/>
          <w:sz w:val="24"/>
          <w:szCs w:val="24"/>
        </w:rPr>
        <w:t>Meditații la Psalmi</w:t>
      </w:r>
      <w:r>
        <w:rPr>
          <w:rFonts w:cstheme="minorHAnsi"/>
          <w:sz w:val="24"/>
          <w:szCs w:val="24"/>
        </w:rPr>
        <w:t xml:space="preserve">, vol. I-VI, </w:t>
      </w:r>
      <w:r w:rsidRPr="0050475A">
        <w:rPr>
          <w:rFonts w:cstheme="minorHAnsi"/>
          <w:sz w:val="24"/>
          <w:szCs w:val="24"/>
        </w:rPr>
        <w:t>Editura Sfântul Mina</w:t>
      </w:r>
      <w:r w:rsidR="00446E4F">
        <w:rPr>
          <w:rFonts w:cstheme="minorHAnsi"/>
          <w:sz w:val="24"/>
          <w:szCs w:val="24"/>
        </w:rPr>
        <w:t>, Iași.</w:t>
      </w:r>
    </w:p>
    <w:p w14:paraId="6B901F00" w14:textId="14316C12" w:rsidR="001D47D1" w:rsidRPr="00AB4665" w:rsidRDefault="0050475A" w:rsidP="00AB4665">
      <w:pPr>
        <w:pStyle w:val="ListParagraph"/>
        <w:numPr>
          <w:ilvl w:val="0"/>
          <w:numId w:val="2"/>
        </w:numPr>
        <w:spacing w:after="0" w:line="240" w:lineRule="auto"/>
        <w:ind w:left="426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AB4665">
        <w:rPr>
          <w:rFonts w:cstheme="minorHAnsi"/>
          <w:sz w:val="24"/>
          <w:szCs w:val="24"/>
        </w:rPr>
        <w:t>Carmignac</w:t>
      </w:r>
      <w:proofErr w:type="spellEnd"/>
      <w:r>
        <w:rPr>
          <w:rFonts w:cstheme="minorHAnsi"/>
          <w:sz w:val="24"/>
          <w:szCs w:val="24"/>
        </w:rPr>
        <w:t>,</w:t>
      </w:r>
      <w:r w:rsidRPr="00AB4665">
        <w:rPr>
          <w:rFonts w:cstheme="minorHAnsi"/>
          <w:sz w:val="24"/>
          <w:szCs w:val="24"/>
        </w:rPr>
        <w:t xml:space="preserve"> </w:t>
      </w:r>
      <w:r w:rsidR="0015196A" w:rsidRPr="00AB4665">
        <w:rPr>
          <w:rFonts w:cstheme="minorHAnsi"/>
          <w:sz w:val="24"/>
          <w:szCs w:val="24"/>
        </w:rPr>
        <w:t xml:space="preserve">Jean, </w:t>
      </w:r>
      <w:r w:rsidR="0015196A" w:rsidRPr="00AB4665">
        <w:rPr>
          <w:rFonts w:cstheme="minorHAnsi"/>
          <w:i/>
          <w:sz w:val="24"/>
          <w:szCs w:val="24"/>
        </w:rPr>
        <w:t>Psalmii în traducerea și interpretarea Sfinților Părinți</w:t>
      </w:r>
      <w:r w:rsidR="0015196A" w:rsidRPr="00AB4665">
        <w:rPr>
          <w:rFonts w:cstheme="minorHAnsi"/>
          <w:sz w:val="24"/>
          <w:szCs w:val="24"/>
        </w:rPr>
        <w:t xml:space="preserve">, Editura </w:t>
      </w:r>
      <w:proofErr w:type="spellStart"/>
      <w:r w:rsidR="0015196A" w:rsidRPr="00AB4665">
        <w:rPr>
          <w:rFonts w:cstheme="minorHAnsi"/>
          <w:sz w:val="24"/>
          <w:szCs w:val="24"/>
        </w:rPr>
        <w:t>Sapientia</w:t>
      </w:r>
      <w:proofErr w:type="spellEnd"/>
      <w:r w:rsidR="0015196A" w:rsidRPr="00AB4665">
        <w:rPr>
          <w:rFonts w:cstheme="minorHAnsi"/>
          <w:sz w:val="24"/>
          <w:szCs w:val="24"/>
        </w:rPr>
        <w:t>, 2015.</w:t>
      </w:r>
    </w:p>
    <w:sectPr w:rsidR="001D47D1" w:rsidRPr="00AB4665" w:rsidSect="00721415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E7DAE"/>
    <w:multiLevelType w:val="hybridMultilevel"/>
    <w:tmpl w:val="9704DCF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13421"/>
    <w:multiLevelType w:val="hybridMultilevel"/>
    <w:tmpl w:val="1F14B21A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58E8E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3108E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4F277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5DA85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316AF7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0887D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6780B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A3A80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5AA523C5"/>
    <w:multiLevelType w:val="hybridMultilevel"/>
    <w:tmpl w:val="03B6BDCA"/>
    <w:lvl w:ilvl="0" w:tplc="8B7EFE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A58E8E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3108E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4F277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5DA85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316AF7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0887D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6780B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A3A80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7653304D"/>
    <w:multiLevelType w:val="multilevel"/>
    <w:tmpl w:val="768C4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2A3BF8"/>
    <w:multiLevelType w:val="hybridMultilevel"/>
    <w:tmpl w:val="C248DC8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5BA"/>
    <w:rsid w:val="000355DA"/>
    <w:rsid w:val="0015196A"/>
    <w:rsid w:val="001B2B84"/>
    <w:rsid w:val="001D47D1"/>
    <w:rsid w:val="00274165"/>
    <w:rsid w:val="0031431E"/>
    <w:rsid w:val="003374B4"/>
    <w:rsid w:val="004122AD"/>
    <w:rsid w:val="00446E4F"/>
    <w:rsid w:val="004B4560"/>
    <w:rsid w:val="0050475A"/>
    <w:rsid w:val="006E5A0F"/>
    <w:rsid w:val="00721415"/>
    <w:rsid w:val="008F735D"/>
    <w:rsid w:val="009545BA"/>
    <w:rsid w:val="009A40EE"/>
    <w:rsid w:val="00A51127"/>
    <w:rsid w:val="00AB4665"/>
    <w:rsid w:val="00D77D48"/>
    <w:rsid w:val="00DC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1ED7AF"/>
  <w15:chartTrackingRefBased/>
  <w15:docId w15:val="{5BCCD7AC-A836-413D-ABF7-C9AFC12C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96A"/>
    <w:pPr>
      <w:ind w:left="720"/>
      <w:contextualSpacing/>
    </w:pPr>
  </w:style>
  <w:style w:type="character" w:customStyle="1" w:styleId="st">
    <w:name w:val="st"/>
    <w:rsid w:val="000355DA"/>
    <w:rPr>
      <w:i w:val="0"/>
      <w:sz w:val="24"/>
      <w:szCs w:val="24"/>
      <w:lang w:val="en-US" w:eastAsia="en-US" w:bidi="ar-SA"/>
    </w:rPr>
  </w:style>
  <w:style w:type="character" w:styleId="Emphasis">
    <w:name w:val="Emphasis"/>
    <w:uiPriority w:val="20"/>
    <w:qFormat/>
    <w:rsid w:val="000355DA"/>
    <w:rPr>
      <w:i/>
      <w:iCs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3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12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470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</dc:creator>
  <cp:keywords/>
  <dc:description/>
  <cp:lastModifiedBy>Windows User</cp:lastModifiedBy>
  <cp:revision>13</cp:revision>
  <dcterms:created xsi:type="dcterms:W3CDTF">2024-12-13T10:45:00Z</dcterms:created>
  <dcterms:modified xsi:type="dcterms:W3CDTF">2024-12-16T15:11:00Z</dcterms:modified>
</cp:coreProperties>
</file>